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0C89B9E5" w:rsidR="00733A11" w:rsidRPr="005321D6" w:rsidRDefault="00733A11" w:rsidP="00DC5013">
      <w:pPr>
        <w:jc w:val="center"/>
        <w:rPr>
          <w:rFonts w:asciiTheme="minorHAnsi" w:hAnsiTheme="minorHAnsi" w:cstheme="minorHAnsi"/>
          <w:b/>
          <w:bCs/>
        </w:rPr>
      </w:pPr>
      <w:r w:rsidRPr="005321D6">
        <w:rPr>
          <w:rFonts w:ascii="Calibri" w:hAnsi="Calibri" w:cs="Calibri"/>
          <w:b/>
          <w:bCs/>
        </w:rPr>
        <w:t xml:space="preserve">PREGÃO ELETRÔNICO </w:t>
      </w:r>
      <w:r w:rsidRPr="005321D6">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5321D6" w:rsidRPr="005321D6">
            <w:rPr>
              <w:rFonts w:asciiTheme="minorHAnsi" w:hAnsiTheme="minorHAnsi" w:cstheme="minorHAnsi"/>
              <w:b/>
            </w:rPr>
            <w:t>0590</w:t>
          </w:r>
        </w:sdtContent>
      </w:sdt>
      <w:r w:rsidR="00DB64CE" w:rsidRPr="005321D6">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D7191D" w:rsidRPr="005321D6">
            <w:rPr>
              <w:rFonts w:asciiTheme="minorHAnsi" w:hAnsiTheme="minorHAnsi" w:cstheme="minorHAnsi"/>
              <w:b/>
            </w:rPr>
            <w:t>2023</w:t>
          </w:r>
        </w:sdtContent>
      </w:sdt>
      <w:r w:rsidR="00DB64CE" w:rsidRPr="005321D6">
        <w:rPr>
          <w:rFonts w:asciiTheme="minorHAnsi" w:hAnsiTheme="minorHAnsi" w:cstheme="minorHAnsi"/>
          <w:b/>
        </w:rPr>
        <w:t>.</w:t>
      </w:r>
    </w:p>
    <w:p w14:paraId="47ECB3F9" w14:textId="77777777" w:rsidR="00972B5B" w:rsidRPr="005321D6" w:rsidRDefault="00972B5B">
      <w:pPr>
        <w:jc w:val="center"/>
        <w:rPr>
          <w:rFonts w:ascii="Calibri" w:hAnsi="Calibri" w:cs="Calibri"/>
          <w:b/>
          <w:bCs/>
        </w:rPr>
      </w:pPr>
    </w:p>
    <w:p w14:paraId="5EC13005" w14:textId="32937C7C" w:rsidR="00733A11" w:rsidRPr="005321D6" w:rsidRDefault="00733A11">
      <w:pPr>
        <w:tabs>
          <w:tab w:val="left" w:pos="2552"/>
        </w:tabs>
        <w:jc w:val="both"/>
        <w:rPr>
          <w:rFonts w:ascii="Calibri" w:hAnsi="Calibri" w:cs="Calibri"/>
        </w:rPr>
      </w:pPr>
      <w:r w:rsidRPr="005321D6">
        <w:rPr>
          <w:rFonts w:ascii="Calibri" w:hAnsi="Calibri" w:cs="Calibri"/>
        </w:rPr>
        <w:t xml:space="preserve">A </w:t>
      </w:r>
      <w:r w:rsidR="00936C00" w:rsidRPr="005321D6">
        <w:rPr>
          <w:rFonts w:ascii="Calibri" w:hAnsi="Calibri" w:cs="Calibri"/>
          <w:b/>
        </w:rPr>
        <w:t>FUNDAÇÃO UNIVERSIDADE DO ESTADO</w:t>
      </w:r>
      <w:r w:rsidR="003C57D8" w:rsidRPr="005321D6">
        <w:rPr>
          <w:rFonts w:ascii="Calibri" w:hAnsi="Calibri" w:cs="Calibri"/>
          <w:b/>
        </w:rPr>
        <w:t xml:space="preserve"> </w:t>
      </w:r>
      <w:r w:rsidR="00936C00" w:rsidRPr="005321D6">
        <w:rPr>
          <w:rFonts w:ascii="Calibri" w:hAnsi="Calibri" w:cs="Calibri"/>
          <w:b/>
        </w:rPr>
        <w:t>DE SANTA CATARINA</w:t>
      </w:r>
      <w:r w:rsidR="00936C00" w:rsidRPr="005321D6">
        <w:rPr>
          <w:rFonts w:ascii="Calibri" w:hAnsi="Calibri" w:cs="Calibri"/>
        </w:rPr>
        <w:t xml:space="preserve">, </w:t>
      </w:r>
      <w:r w:rsidR="00AB23E9" w:rsidRPr="005321D6">
        <w:rPr>
          <w:rFonts w:ascii="Calibri" w:hAnsi="Calibri" w:cs="Calibri"/>
        </w:rPr>
        <w:t xml:space="preserve">com sede na Av. Madre </w:t>
      </w:r>
      <w:proofErr w:type="spellStart"/>
      <w:r w:rsidR="00AB23E9" w:rsidRPr="005321D6">
        <w:rPr>
          <w:rFonts w:ascii="Calibri" w:hAnsi="Calibri" w:cs="Calibri"/>
        </w:rPr>
        <w:t>Benvenuta</w:t>
      </w:r>
      <w:proofErr w:type="spellEnd"/>
      <w:r w:rsidR="00AB23E9" w:rsidRPr="005321D6">
        <w:rPr>
          <w:rFonts w:ascii="Calibri" w:hAnsi="Calibri" w:cs="Calibri"/>
        </w:rPr>
        <w:t xml:space="preserve">, nº 2007, </w:t>
      </w:r>
      <w:proofErr w:type="spellStart"/>
      <w:r w:rsidR="00AB23E9" w:rsidRPr="005321D6">
        <w:rPr>
          <w:rFonts w:ascii="Calibri" w:hAnsi="Calibri" w:cs="Calibri"/>
        </w:rPr>
        <w:t>Itacorubi</w:t>
      </w:r>
      <w:proofErr w:type="spellEnd"/>
      <w:r w:rsidR="00AB23E9" w:rsidRPr="005321D6">
        <w:rPr>
          <w:rFonts w:ascii="Calibri" w:hAnsi="Calibri" w:cs="Calibri"/>
        </w:rPr>
        <w:t>, Florianópolis/SC, inscrita</w:t>
      </w:r>
      <w:r w:rsidR="00AB23E9" w:rsidRPr="005321D6">
        <w:t xml:space="preserve"> </w:t>
      </w:r>
      <w:r w:rsidR="00AB23E9" w:rsidRPr="005321D6">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5321D6" w:rsidRPr="005321D6">
            <w:rPr>
              <w:rFonts w:asciiTheme="minorHAnsi" w:hAnsiTheme="minorHAnsi" w:cstheme="minorHAnsi"/>
            </w:rPr>
            <w:t>da Coordenadoria de Licitações e Compras da Reitoria</w:t>
          </w:r>
        </w:sdtContent>
      </w:sdt>
      <w:r w:rsidR="00AB23E9" w:rsidRPr="005321D6">
        <w:rPr>
          <w:rFonts w:ascii="Calibri" w:hAnsi="Calibri" w:cs="Calibri"/>
        </w:rPr>
        <w:t xml:space="preserve">, </w:t>
      </w:r>
      <w:r w:rsidRPr="005321D6">
        <w:rPr>
          <w:rFonts w:ascii="Calibri" w:hAnsi="Calibri" w:cs="Calibri"/>
        </w:rPr>
        <w:t xml:space="preserve">torna público que fará realizar licitação na modalidade </w:t>
      </w:r>
      <w:r w:rsidR="00AB23E9" w:rsidRPr="005321D6">
        <w:rPr>
          <w:rFonts w:ascii="Calibri" w:hAnsi="Calibri" w:cs="Calibri"/>
        </w:rPr>
        <w:t>P</w:t>
      </w:r>
      <w:r w:rsidRPr="005321D6">
        <w:rPr>
          <w:rFonts w:ascii="Calibri" w:hAnsi="Calibri" w:cs="Calibri"/>
        </w:rPr>
        <w:t xml:space="preserve">regão </w:t>
      </w:r>
      <w:r w:rsidR="00AB23E9" w:rsidRPr="005321D6">
        <w:rPr>
          <w:rFonts w:ascii="Calibri" w:hAnsi="Calibri" w:cs="Calibri"/>
        </w:rPr>
        <w:t>E</w:t>
      </w:r>
      <w:r w:rsidRPr="005321D6">
        <w:rPr>
          <w:rFonts w:ascii="Calibri" w:hAnsi="Calibri" w:cs="Calibri"/>
        </w:rPr>
        <w:t xml:space="preserve">letrônico, </w:t>
      </w:r>
      <w:r w:rsidR="007D78C9" w:rsidRPr="005321D6">
        <w:rPr>
          <w:rFonts w:ascii="Calibri" w:hAnsi="Calibri" w:cs="Calibri"/>
        </w:rPr>
        <w:t xml:space="preserve">com critério de julgamento de </w:t>
      </w:r>
      <w:r w:rsidR="007D78C9" w:rsidRPr="005321D6">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5321D6" w:rsidRPr="005321D6">
            <w:rPr>
              <w:rFonts w:asciiTheme="minorHAnsi" w:hAnsiTheme="minorHAnsi" w:cstheme="minorHAnsi"/>
            </w:rPr>
            <w:t>por lote</w:t>
          </w:r>
        </w:sdtContent>
      </w:sdt>
      <w:r w:rsidR="007D78C9" w:rsidRPr="005321D6">
        <w:rPr>
          <w:rFonts w:asciiTheme="minorHAnsi" w:hAnsiTheme="minorHAnsi" w:cstheme="minorHAnsi"/>
        </w:rPr>
        <w:t xml:space="preserve">, </w:t>
      </w:r>
      <w:r w:rsidRPr="005321D6">
        <w:rPr>
          <w:rFonts w:asciiTheme="minorHAnsi" w:hAnsiTheme="minorHAnsi" w:cstheme="minorHAnsi"/>
        </w:rPr>
        <w:t>para</w:t>
      </w:r>
      <w:r w:rsidRPr="005321D6">
        <w:rPr>
          <w:rFonts w:ascii="Calibri" w:hAnsi="Calibri" w:cs="Calibri"/>
        </w:rPr>
        <w:t xml:space="preserve"> selecionar proposta objetivando o </w:t>
      </w:r>
      <w:r w:rsidRPr="005321D6">
        <w:rPr>
          <w:rFonts w:ascii="Calibri" w:hAnsi="Calibri" w:cs="Calibri"/>
          <w:b/>
          <w:bCs/>
        </w:rPr>
        <w:t>REGISTRO DE PREÇOS</w:t>
      </w:r>
      <w:r w:rsidRPr="005321D6">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5321D6"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5C463AEF" w:rsidR="00733A11" w:rsidRPr="005321D6" w:rsidRDefault="00733A11">
      <w:pPr>
        <w:jc w:val="both"/>
        <w:rPr>
          <w:rFonts w:ascii="Calibri" w:hAnsi="Calibri" w:cs="Calibri"/>
          <w:b/>
          <w:bCs/>
        </w:rPr>
      </w:pPr>
      <w:r w:rsidRPr="005321D6">
        <w:rPr>
          <w:rFonts w:ascii="Calibri" w:hAnsi="Calibri" w:cs="Calibri"/>
          <w:b/>
          <w:bCs/>
        </w:rPr>
        <w:t>OBJETO:</w:t>
      </w:r>
      <w:r w:rsidRPr="005321D6">
        <w:rPr>
          <w:rFonts w:ascii="Calibri" w:hAnsi="Calibri" w:cs="Calibri"/>
        </w:rPr>
        <w:t xml:space="preserve"> </w:t>
      </w:r>
      <w:proofErr w:type="gramStart"/>
      <w:r w:rsidR="005321D6" w:rsidRPr="005321D6">
        <w:rPr>
          <w:rFonts w:ascii="Calibri" w:hAnsi="Calibri" w:cs="Calibri"/>
          <w:b/>
        </w:rPr>
        <w:t>CONTRATAÇÃO  DE</w:t>
      </w:r>
      <w:proofErr w:type="gramEnd"/>
      <w:r w:rsidR="005321D6" w:rsidRPr="005321D6">
        <w:rPr>
          <w:rFonts w:ascii="Calibri" w:hAnsi="Calibri" w:cs="Calibri"/>
          <w:b/>
        </w:rPr>
        <w:t xml:space="preserve">  EMPRESA PARA  A  PRESTAÇÃO  DE  SERVIÇOS  DE  COLETA,  TRANSPORTE  E  DESTINAÇÃO  FINAL  DE  RESÍDUOS QUÍMICOS,  LABORATORIAIS,  HOSPITALARES,  ENTULHOS  E  LÂMPADAS,  PARA  O  CAMPUS  I,  PARA  O  CENTRO  DE  EDUCAÇÃO SUPERIOR DA FOZ DO ITAJAÍ – CESFI E PARA O CENTRO DE CIÊNCIAS TECNOLÓGICAS – CCT DA UDESC - RELANÇAMENTO</w:t>
      </w:r>
      <w:r w:rsidR="0024214F" w:rsidRPr="005321D6">
        <w:rPr>
          <w:rFonts w:ascii="Calibri" w:hAnsi="Calibri" w:cs="Calibri"/>
        </w:rPr>
        <w:t xml:space="preserve">, </w:t>
      </w:r>
      <w:r w:rsidRPr="005321D6">
        <w:rPr>
          <w:rFonts w:ascii="Calibri" w:hAnsi="Calibri" w:cs="Calibri"/>
        </w:rPr>
        <w:t xml:space="preserve">conforme especificações constantes do </w:t>
      </w:r>
      <w:r w:rsidRPr="005321D6">
        <w:rPr>
          <w:rFonts w:ascii="Calibri" w:hAnsi="Calibri" w:cs="Calibri"/>
          <w:b/>
          <w:bCs/>
        </w:rPr>
        <w:t xml:space="preserve">Anexo </w:t>
      </w:r>
      <w:r w:rsidR="00082D65" w:rsidRPr="005321D6">
        <w:rPr>
          <w:rFonts w:ascii="Calibri" w:hAnsi="Calibri" w:cs="Calibri"/>
          <w:b/>
          <w:bCs/>
        </w:rPr>
        <w:t>I</w:t>
      </w:r>
      <w:r w:rsidR="00B44B3A" w:rsidRPr="005321D6">
        <w:rPr>
          <w:rFonts w:ascii="Calibri" w:hAnsi="Calibri" w:cs="Calibri"/>
          <w:b/>
          <w:bCs/>
        </w:rPr>
        <w:t xml:space="preserve"> e I</w:t>
      </w:r>
      <w:r w:rsidRPr="005321D6">
        <w:rPr>
          <w:rFonts w:ascii="Calibri" w:hAnsi="Calibri" w:cs="Calibri"/>
          <w:b/>
          <w:bCs/>
        </w:rPr>
        <w:t>I.</w:t>
      </w:r>
    </w:p>
    <w:p w14:paraId="18093EA4" w14:textId="77777777" w:rsidR="001C2FC0" w:rsidRPr="005321D6" w:rsidRDefault="001C2FC0">
      <w:pPr>
        <w:jc w:val="both"/>
        <w:rPr>
          <w:rFonts w:ascii="Calibri" w:hAnsi="Calibri" w:cs="Calibri"/>
        </w:rPr>
      </w:pPr>
    </w:p>
    <w:p w14:paraId="7547F6F4" w14:textId="77777777" w:rsidR="00AA13C7" w:rsidRPr="005321D6" w:rsidRDefault="00AA13C7">
      <w:pPr>
        <w:jc w:val="both"/>
        <w:rPr>
          <w:rFonts w:ascii="Calibri" w:hAnsi="Calibri" w:cs="Calibri"/>
          <w:b/>
          <w:bCs/>
          <w:sz w:val="12"/>
          <w:szCs w:val="12"/>
        </w:rPr>
      </w:pPr>
    </w:p>
    <w:p w14:paraId="64D9D60A" w14:textId="77777777" w:rsidR="00733A11" w:rsidRPr="005321D6" w:rsidRDefault="00733A11">
      <w:pPr>
        <w:jc w:val="both"/>
        <w:rPr>
          <w:rFonts w:ascii="Calibri" w:hAnsi="Calibri" w:cs="Calibri"/>
          <w:b/>
          <w:bCs/>
        </w:rPr>
      </w:pPr>
      <w:r w:rsidRPr="005321D6">
        <w:rPr>
          <w:rFonts w:ascii="Calibri" w:hAnsi="Calibri" w:cs="Calibri"/>
          <w:b/>
          <w:bCs/>
        </w:rPr>
        <w:t>FORMALIZAÇÃO DE CONSULTAS:</w:t>
      </w:r>
    </w:p>
    <w:p w14:paraId="13F530F3" w14:textId="77777777" w:rsidR="00733A11" w:rsidRPr="005321D6" w:rsidRDefault="00733A11">
      <w:pPr>
        <w:pStyle w:val="Contedodoquadro"/>
        <w:rPr>
          <w:rFonts w:asciiTheme="minorHAnsi" w:hAnsiTheme="minorHAnsi" w:cstheme="minorHAnsi"/>
          <w:b/>
          <w:bCs/>
        </w:rPr>
      </w:pPr>
      <w:r w:rsidRPr="005321D6">
        <w:rPr>
          <w:rFonts w:ascii="Calibri" w:hAnsi="Calibri" w:cs="Calibri"/>
          <w:b/>
        </w:rPr>
        <w:t>site:</w:t>
      </w:r>
      <w:r w:rsidRPr="005321D6">
        <w:rPr>
          <w:rFonts w:ascii="Calibri" w:hAnsi="Calibri" w:cs="Calibri"/>
          <w:bCs/>
        </w:rPr>
        <w:t xml:space="preserve"> </w:t>
      </w:r>
      <w:hyperlink r:id="rId8" w:history="1">
        <w:r w:rsidRPr="005321D6">
          <w:rPr>
            <w:rStyle w:val="Hyperlink"/>
            <w:rFonts w:asciiTheme="minorHAnsi" w:hAnsiTheme="minorHAnsi" w:cstheme="minorHAnsi"/>
          </w:rPr>
          <w:t>http://e-lic.sc.gov.br/</w:t>
        </w:r>
      </w:hyperlink>
    </w:p>
    <w:p w14:paraId="4063A2A9" w14:textId="022BA0A2" w:rsidR="00733A11" w:rsidRPr="00F743DA" w:rsidRDefault="00733A11">
      <w:pPr>
        <w:pStyle w:val="Contedodoquadro"/>
        <w:rPr>
          <w:rFonts w:asciiTheme="minorHAnsi" w:hAnsiTheme="minorHAnsi" w:cstheme="minorHAnsi"/>
          <w:szCs w:val="24"/>
        </w:rPr>
      </w:pPr>
      <w:r w:rsidRPr="005321D6">
        <w:rPr>
          <w:rFonts w:asciiTheme="minorHAnsi" w:hAnsiTheme="minorHAnsi" w:cstheme="minorHAnsi"/>
          <w:b/>
          <w:bCs/>
        </w:rPr>
        <w:t>e-mail:</w:t>
      </w:r>
      <w:r w:rsidRPr="005321D6">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5321D6" w:rsidRPr="005321D6">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3BBA9184"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02-14T00:00:00Z">
            <w:dateFormat w:val="dd/MM/yyyy"/>
            <w:lid w:val="pt-BR"/>
            <w:storeMappedDataAs w:val="dateTime"/>
            <w:calendar w:val="gregorian"/>
          </w:date>
        </w:sdtPr>
        <w:sdtEndPr/>
        <w:sdtContent>
          <w:r w:rsidR="00711D16">
            <w:rPr>
              <w:rFonts w:asciiTheme="minorHAnsi" w:hAnsiTheme="minorHAnsi" w:cstheme="minorHAnsi"/>
              <w:b/>
            </w:rPr>
            <w:t>14/02/2023</w:t>
          </w:r>
        </w:sdtContent>
      </w:sdt>
      <w:r w:rsidR="00DB64CE" w:rsidRPr="00DB64CE">
        <w:rPr>
          <w:rFonts w:asciiTheme="minorHAnsi" w:hAnsiTheme="minorHAnsi" w:cstheme="minorHAnsi"/>
          <w:b/>
        </w:rPr>
        <w:t>.</w:t>
      </w:r>
    </w:p>
    <w:p w14:paraId="298E6837" w14:textId="1E249B1D"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03-01T00:00:00Z">
            <w:dateFormat w:val="dd/MM/yyyy"/>
            <w:lid w:val="pt-BR"/>
            <w:storeMappedDataAs w:val="dateTime"/>
            <w:calendar w:val="gregorian"/>
          </w:date>
        </w:sdtPr>
        <w:sdtEndPr/>
        <w:sdtContent>
          <w:r w:rsidR="00711D16">
            <w:rPr>
              <w:rFonts w:asciiTheme="minorHAnsi" w:hAnsiTheme="minorHAnsi" w:cstheme="minorHAnsi"/>
              <w:b/>
            </w:rPr>
            <w:t>01/03/2023</w:t>
          </w:r>
        </w:sdtContent>
      </w:sdt>
      <w:r w:rsidR="00DB64CE" w:rsidRPr="00DB64CE">
        <w:rPr>
          <w:rFonts w:asciiTheme="minorHAnsi" w:hAnsiTheme="minorHAnsi" w:cstheme="minorHAnsi"/>
          <w:b/>
        </w:rPr>
        <w:t>.</w:t>
      </w:r>
    </w:p>
    <w:p w14:paraId="5740D794" w14:textId="17D3C4F8"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03-01T00:00:00Z">
            <w:dateFormat w:val="dd/MM/yyyy"/>
            <w:lid w:val="pt-BR"/>
            <w:storeMappedDataAs w:val="dateTime"/>
            <w:calendar w:val="gregorian"/>
          </w:date>
        </w:sdtPr>
        <w:sdtEndPr/>
        <w:sdtContent>
          <w:r w:rsidR="00711D16">
            <w:rPr>
              <w:rFonts w:asciiTheme="minorHAnsi" w:hAnsiTheme="minorHAnsi" w:cstheme="minorHAnsi"/>
              <w:b/>
            </w:rPr>
            <w:t>01/03/2023</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074964D1"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Quantitativos e Especificações Mínimas dos </w:t>
      </w:r>
      <w:r>
        <w:rPr>
          <w:rFonts w:ascii="Calibri" w:hAnsi="Calibri" w:cs="Calibri"/>
        </w:rPr>
        <w:t>Ite</w:t>
      </w:r>
      <w:r w:rsidR="00264891">
        <w:rPr>
          <w:rFonts w:ascii="Calibri" w:hAnsi="Calibri" w:cs="Calibri"/>
        </w:rPr>
        <w:t>n</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w:t>
      </w:r>
      <w:r w:rsidRPr="00130A62">
        <w:rPr>
          <w:rFonts w:ascii="Calibri" w:hAnsi="Calibri" w:cs="Calibri"/>
          <w:bCs/>
          <w:szCs w:val="24"/>
        </w:rPr>
        <w:lastRenderedPageBreak/>
        <w:t>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lastRenderedPageBreak/>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w:t>
      </w:r>
      <w:proofErr w:type="spellStart"/>
      <w:r w:rsidR="00733A11" w:rsidRPr="00937F04">
        <w:rPr>
          <w:rFonts w:ascii="Calibri" w:hAnsi="Calibri" w:cs="Calibri"/>
        </w:rPr>
        <w:t>habilitatórias</w:t>
      </w:r>
      <w:proofErr w:type="spellEnd"/>
      <w:r w:rsidR="00733A11" w:rsidRPr="00937F04">
        <w:rPr>
          <w:rFonts w:ascii="Calibri" w:hAnsi="Calibri" w:cs="Calibri"/>
        </w:rPr>
        <w:t xml:space="preserve">,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 xml:space="preserve">Os licitantes que se encontrarem em recuperação judicial ou extrajudicial devem demonstrar </w:t>
      </w:r>
      <w:r w:rsidR="0038320F" w:rsidRPr="00E83BA1">
        <w:rPr>
          <w:rFonts w:ascii="Calibri" w:hAnsi="Calibri"/>
        </w:rPr>
        <w:lastRenderedPageBreak/>
        <w:t>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41B4374C"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w:t>
      </w:r>
      <w:r w:rsidR="00FC4BC6" w:rsidRPr="005321D6">
        <w:rPr>
          <w:rFonts w:ascii="Calibri" w:hAnsi="Calibri" w:cs="Calibri"/>
        </w:rPr>
        <w:t>requerido.php</w:t>
      </w:r>
      <w:proofErr w:type="spellEnd"/>
      <w:r w:rsidR="00FC4BC6" w:rsidRPr="005321D6">
        <w:rPr>
          <w:rFonts w:ascii="Calibri" w:hAnsi="Calibri" w:cs="Calibri"/>
        </w:rPr>
        <w:t>).</w:t>
      </w:r>
    </w:p>
    <w:p w14:paraId="39B81291" w14:textId="77777777" w:rsidR="005321D6" w:rsidRPr="003C1C5C" w:rsidRDefault="005321D6" w:rsidP="005321D6">
      <w:pPr>
        <w:pStyle w:val="Corpodetexto"/>
        <w:widowControl w:val="0"/>
        <w:numPr>
          <w:ilvl w:val="1"/>
          <w:numId w:val="34"/>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szCs w:val="24"/>
          <w:highlight w:val="yellow"/>
        </w:rPr>
      </w:pPr>
      <w:r w:rsidRPr="003C1C5C">
        <w:rPr>
          <w:rFonts w:ascii="Calibri" w:hAnsi="Calibri" w:cs="Calibri"/>
          <w:b/>
          <w:bCs/>
          <w:szCs w:val="24"/>
          <w:highlight w:val="yellow"/>
        </w:rPr>
        <w:t>QUALIFICAÇÃO TÉCNICA</w:t>
      </w:r>
    </w:p>
    <w:p w14:paraId="65AD2A34" w14:textId="77777777" w:rsidR="005321D6" w:rsidRPr="003C1C5C" w:rsidRDefault="005321D6" w:rsidP="005321D6">
      <w:pPr>
        <w:pStyle w:val="PargrafodaLista"/>
        <w:numPr>
          <w:ilvl w:val="2"/>
          <w:numId w:val="34"/>
        </w:numPr>
        <w:tabs>
          <w:tab w:val="left" w:pos="284"/>
          <w:tab w:val="left" w:pos="993"/>
        </w:tabs>
        <w:autoSpaceDE w:val="0"/>
        <w:autoSpaceDN w:val="0"/>
        <w:adjustRightInd w:val="0"/>
        <w:ind w:left="284" w:firstLine="0"/>
        <w:jc w:val="both"/>
        <w:rPr>
          <w:rFonts w:asciiTheme="minorHAnsi" w:hAnsiTheme="minorHAnsi" w:cstheme="minorHAnsi"/>
          <w:sz w:val="24"/>
          <w:szCs w:val="24"/>
          <w:highlight w:val="yellow"/>
        </w:rPr>
      </w:pPr>
      <w:r w:rsidRPr="003C1C5C">
        <w:rPr>
          <w:rFonts w:asciiTheme="minorHAnsi" w:hAnsiTheme="minorHAnsi" w:cstheme="minorHAnsi"/>
          <w:sz w:val="24"/>
          <w:szCs w:val="24"/>
          <w:highlight w:val="yellow"/>
        </w:rPr>
        <w:t>As empresas participantes da licitação deverão apresentar Atestado de Capacidade Técnica para todos os lotes que estarão participando, sendo este Atestado, compatível com o lote que a empresa participará.</w:t>
      </w:r>
    </w:p>
    <w:p w14:paraId="3F38EB73" w14:textId="776F82F9" w:rsidR="005321D6" w:rsidRPr="003C1C5C" w:rsidRDefault="005321D6" w:rsidP="005321D6">
      <w:pPr>
        <w:pStyle w:val="PargrafodaLista"/>
        <w:numPr>
          <w:ilvl w:val="2"/>
          <w:numId w:val="34"/>
        </w:numPr>
        <w:tabs>
          <w:tab w:val="left" w:pos="993"/>
        </w:tabs>
        <w:autoSpaceDE w:val="0"/>
        <w:autoSpaceDN w:val="0"/>
        <w:adjustRightInd w:val="0"/>
        <w:ind w:left="284" w:firstLine="0"/>
        <w:jc w:val="both"/>
        <w:rPr>
          <w:rFonts w:asciiTheme="minorHAnsi" w:hAnsiTheme="minorHAnsi" w:cstheme="minorHAnsi"/>
          <w:sz w:val="24"/>
          <w:szCs w:val="24"/>
          <w:highlight w:val="yellow"/>
        </w:rPr>
      </w:pPr>
      <w:r w:rsidRPr="003C1C5C">
        <w:rPr>
          <w:rFonts w:asciiTheme="minorHAnsi" w:hAnsiTheme="minorHAnsi" w:cstheme="minorHAnsi"/>
          <w:sz w:val="24"/>
          <w:szCs w:val="24"/>
          <w:highlight w:val="yellow"/>
        </w:rPr>
        <w:t xml:space="preserve">Para o lote </w:t>
      </w:r>
      <w:r>
        <w:rPr>
          <w:rFonts w:asciiTheme="minorHAnsi" w:hAnsiTheme="minorHAnsi" w:cstheme="minorHAnsi"/>
          <w:sz w:val="24"/>
          <w:szCs w:val="24"/>
          <w:highlight w:val="yellow"/>
        </w:rPr>
        <w:t xml:space="preserve">07 </w:t>
      </w:r>
      <w:r w:rsidRPr="003C1C5C">
        <w:rPr>
          <w:rFonts w:asciiTheme="minorHAnsi" w:hAnsiTheme="minorHAnsi" w:cstheme="minorHAnsi"/>
          <w:sz w:val="24"/>
          <w:szCs w:val="24"/>
          <w:highlight w:val="yellow"/>
        </w:rPr>
        <w:t>apresentar a Licença de Operação de Transporte de Produtos Perigosos Classe I – TPP.</w:t>
      </w:r>
    </w:p>
    <w:p w14:paraId="05AD7D76" w14:textId="3F28980F" w:rsidR="005321D6" w:rsidRDefault="005321D6" w:rsidP="005321D6">
      <w:pPr>
        <w:pStyle w:val="PargrafodaLista"/>
        <w:numPr>
          <w:ilvl w:val="2"/>
          <w:numId w:val="34"/>
        </w:numPr>
        <w:tabs>
          <w:tab w:val="left" w:pos="993"/>
        </w:tabs>
        <w:autoSpaceDE w:val="0"/>
        <w:autoSpaceDN w:val="0"/>
        <w:adjustRightInd w:val="0"/>
        <w:ind w:left="284" w:firstLine="0"/>
        <w:jc w:val="both"/>
        <w:rPr>
          <w:rFonts w:asciiTheme="minorHAnsi" w:hAnsiTheme="minorHAnsi" w:cstheme="minorHAnsi"/>
          <w:sz w:val="24"/>
          <w:szCs w:val="24"/>
          <w:highlight w:val="yellow"/>
        </w:rPr>
      </w:pPr>
      <w:r w:rsidRPr="003C1C5C">
        <w:rPr>
          <w:rFonts w:asciiTheme="minorHAnsi" w:hAnsiTheme="minorHAnsi" w:cstheme="minorHAnsi"/>
          <w:sz w:val="24"/>
          <w:szCs w:val="24"/>
          <w:highlight w:val="yellow"/>
        </w:rPr>
        <w:t>Para os lotes 01, 02, 03, 04, 05, 0</w:t>
      </w:r>
      <w:r>
        <w:rPr>
          <w:rFonts w:asciiTheme="minorHAnsi" w:hAnsiTheme="minorHAnsi" w:cstheme="minorHAnsi"/>
          <w:sz w:val="24"/>
          <w:szCs w:val="24"/>
          <w:highlight w:val="yellow"/>
        </w:rPr>
        <w:t>6 e</w:t>
      </w:r>
      <w:r w:rsidRPr="003C1C5C">
        <w:rPr>
          <w:rFonts w:asciiTheme="minorHAnsi" w:hAnsiTheme="minorHAnsi" w:cstheme="minorHAnsi"/>
          <w:sz w:val="24"/>
          <w:szCs w:val="24"/>
          <w:highlight w:val="yellow"/>
        </w:rPr>
        <w:t xml:space="preserve"> </w:t>
      </w:r>
      <w:r>
        <w:rPr>
          <w:rFonts w:asciiTheme="minorHAnsi" w:hAnsiTheme="minorHAnsi" w:cstheme="minorHAnsi"/>
          <w:sz w:val="24"/>
          <w:szCs w:val="24"/>
          <w:highlight w:val="yellow"/>
        </w:rPr>
        <w:t>08</w:t>
      </w:r>
      <w:r w:rsidRPr="003C1C5C">
        <w:rPr>
          <w:rFonts w:asciiTheme="minorHAnsi" w:hAnsiTheme="minorHAnsi" w:cstheme="minorHAnsi"/>
          <w:sz w:val="24"/>
          <w:szCs w:val="24"/>
          <w:highlight w:val="yellow"/>
        </w:rPr>
        <w:t xml:space="preserve"> apresentar a Licença Ambiental de Operação – LAO.</w:t>
      </w:r>
    </w:p>
    <w:p w14:paraId="6457B80D" w14:textId="77777777" w:rsidR="00733A11" w:rsidRPr="005321D6" w:rsidRDefault="00657F42">
      <w:pPr>
        <w:tabs>
          <w:tab w:val="left" w:pos="2552"/>
        </w:tabs>
        <w:jc w:val="both"/>
        <w:rPr>
          <w:rFonts w:ascii="Calibri" w:hAnsi="Calibri" w:cs="Calibri"/>
          <w:b/>
        </w:rPr>
      </w:pPr>
      <w:r w:rsidRPr="005321D6">
        <w:rPr>
          <w:rFonts w:ascii="Calibri" w:hAnsi="Calibri" w:cs="Calibri"/>
          <w:b/>
        </w:rPr>
        <w:t>9</w:t>
      </w:r>
      <w:r w:rsidR="00733A11" w:rsidRPr="005321D6">
        <w:rPr>
          <w:rFonts w:ascii="Calibri" w:hAnsi="Calibri" w:cs="Calibri"/>
          <w:b/>
        </w:rPr>
        <w:t xml:space="preserve"> – JULGAMENTO</w:t>
      </w:r>
    </w:p>
    <w:p w14:paraId="143CBB1E" w14:textId="176B031E" w:rsidR="00733A11" w:rsidRPr="005321D6" w:rsidRDefault="00F45909">
      <w:pPr>
        <w:tabs>
          <w:tab w:val="left" w:pos="2552"/>
          <w:tab w:val="left" w:pos="9107"/>
        </w:tabs>
        <w:jc w:val="both"/>
        <w:rPr>
          <w:rFonts w:ascii="Calibri" w:hAnsi="Calibri" w:cs="Calibri"/>
        </w:rPr>
      </w:pPr>
      <w:r w:rsidRPr="005321D6">
        <w:rPr>
          <w:rFonts w:ascii="Calibri" w:hAnsi="Calibri" w:cs="Calibri"/>
          <w:b/>
          <w:bCs/>
        </w:rPr>
        <w:t>9</w:t>
      </w:r>
      <w:r w:rsidR="00733A11" w:rsidRPr="005321D6">
        <w:rPr>
          <w:rFonts w:ascii="Calibri" w:hAnsi="Calibri" w:cs="Calibri"/>
          <w:b/>
          <w:bCs/>
        </w:rPr>
        <w:t xml:space="preserve">.1 – </w:t>
      </w:r>
      <w:r w:rsidR="00733A11" w:rsidRPr="005321D6">
        <w:rPr>
          <w:rFonts w:ascii="Calibri" w:hAnsi="Calibri" w:cs="Calibri"/>
        </w:rPr>
        <w:t xml:space="preserve">Será considerada primeira classificada, a proposta que, obedecendo às condições, especificações e procedimentos </w:t>
      </w:r>
      <w:r w:rsidRPr="005321D6">
        <w:rPr>
          <w:rFonts w:ascii="Calibri" w:hAnsi="Calibri" w:cs="Calibri"/>
        </w:rPr>
        <w:t>d</w:t>
      </w:r>
      <w:r w:rsidR="00733A11" w:rsidRPr="005321D6">
        <w:rPr>
          <w:rFonts w:ascii="Calibri" w:hAnsi="Calibri" w:cs="Calibri"/>
        </w:rPr>
        <w:t xml:space="preserve">este edital, apresentar o </w:t>
      </w:r>
      <w:r w:rsidR="00D84E0F" w:rsidRPr="005321D6">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5321D6" w:rsidRPr="005321D6">
            <w:rPr>
              <w:rFonts w:asciiTheme="minorHAnsi" w:hAnsiTheme="minorHAnsi" w:cstheme="minorHAnsi"/>
              <w:b/>
            </w:rPr>
            <w:t>por lote</w:t>
          </w:r>
        </w:sdtContent>
      </w:sdt>
      <w:r w:rsidR="00D84E0F" w:rsidRPr="005321D6">
        <w:rPr>
          <w:rFonts w:asciiTheme="minorHAnsi" w:hAnsiTheme="minorHAnsi" w:cstheme="minorHAnsi"/>
          <w:b/>
        </w:rPr>
        <w:t>,</w:t>
      </w:r>
      <w:r w:rsidR="00D84E0F" w:rsidRPr="005321D6">
        <w:rPr>
          <w:rFonts w:ascii="Calibri" w:hAnsi="Calibri" w:cs="Calibri"/>
        </w:rPr>
        <w:t xml:space="preserve"> </w:t>
      </w:r>
      <w:r w:rsidR="00733A11" w:rsidRPr="005321D6">
        <w:rPr>
          <w:rFonts w:ascii="Calibri" w:hAnsi="Calibri" w:cs="Calibri"/>
        </w:rPr>
        <w:t xml:space="preserve">conforme </w:t>
      </w:r>
      <w:r w:rsidR="00733A11" w:rsidRPr="005321D6">
        <w:rPr>
          <w:rFonts w:ascii="Calibri" w:hAnsi="Calibri" w:cs="Calibri"/>
          <w:b/>
          <w:bCs/>
        </w:rPr>
        <w:t>Anexo I</w:t>
      </w:r>
      <w:r w:rsidR="00082D65" w:rsidRPr="005321D6">
        <w:rPr>
          <w:rFonts w:ascii="Calibri" w:hAnsi="Calibri" w:cs="Calibri"/>
          <w:b/>
          <w:bCs/>
        </w:rPr>
        <w:t>I</w:t>
      </w:r>
      <w:r w:rsidR="00733A11" w:rsidRPr="005321D6">
        <w:rPr>
          <w:rFonts w:ascii="Calibri" w:hAnsi="Calibri" w:cs="Calibri"/>
        </w:rPr>
        <w:t>.</w:t>
      </w:r>
    </w:p>
    <w:p w14:paraId="78E3330E" w14:textId="77777777" w:rsidR="00733A11" w:rsidRPr="005321D6" w:rsidRDefault="00F45909">
      <w:pPr>
        <w:tabs>
          <w:tab w:val="left" w:pos="2552"/>
        </w:tabs>
        <w:jc w:val="both"/>
        <w:rPr>
          <w:rFonts w:ascii="Calibri" w:hAnsi="Calibri" w:cs="Calibri"/>
        </w:rPr>
      </w:pPr>
      <w:r w:rsidRPr="005321D6">
        <w:rPr>
          <w:rFonts w:ascii="Calibri" w:hAnsi="Calibri" w:cs="Calibri"/>
          <w:b/>
          <w:bCs/>
        </w:rPr>
        <w:t xml:space="preserve">9.2 </w:t>
      </w:r>
      <w:r w:rsidR="00733A11" w:rsidRPr="005321D6">
        <w:rPr>
          <w:rFonts w:ascii="Calibri" w:hAnsi="Calibri" w:cs="Calibri"/>
          <w:b/>
          <w:bCs/>
        </w:rPr>
        <w:t>–</w:t>
      </w:r>
      <w:r w:rsidR="00733A11" w:rsidRPr="005321D6">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5321D6" w:rsidRDefault="00F45909">
      <w:pPr>
        <w:tabs>
          <w:tab w:val="left" w:pos="2552"/>
        </w:tabs>
        <w:jc w:val="both"/>
        <w:rPr>
          <w:rFonts w:ascii="Calibri" w:hAnsi="Calibri" w:cs="Calibri"/>
          <w:b/>
          <w:bCs/>
        </w:rPr>
      </w:pPr>
      <w:r w:rsidRPr="005321D6">
        <w:rPr>
          <w:rFonts w:ascii="Calibri" w:hAnsi="Calibri" w:cs="Calibri"/>
          <w:b/>
          <w:bCs/>
        </w:rPr>
        <w:t>9.3</w:t>
      </w:r>
      <w:r w:rsidR="00733A11" w:rsidRPr="005321D6">
        <w:rPr>
          <w:rFonts w:ascii="Calibri" w:hAnsi="Calibri" w:cs="Calibri"/>
          <w:b/>
          <w:bCs/>
        </w:rPr>
        <w:t xml:space="preserve"> – Serão desclassificadas as propostas:</w:t>
      </w:r>
    </w:p>
    <w:p w14:paraId="5F573F98" w14:textId="77777777" w:rsidR="00733A11" w:rsidRPr="005321D6" w:rsidRDefault="00733A11">
      <w:pPr>
        <w:tabs>
          <w:tab w:val="left" w:pos="2552"/>
        </w:tabs>
        <w:jc w:val="both"/>
        <w:rPr>
          <w:rFonts w:ascii="Calibri" w:hAnsi="Calibri" w:cs="Calibri"/>
        </w:rPr>
      </w:pPr>
      <w:r w:rsidRPr="005321D6">
        <w:rPr>
          <w:rFonts w:ascii="Calibri" w:hAnsi="Calibri" w:cs="Calibri"/>
          <w:b/>
          <w:bCs/>
        </w:rPr>
        <w:t>a)</w:t>
      </w:r>
      <w:r w:rsidRPr="005321D6">
        <w:rPr>
          <w:rFonts w:ascii="Calibri" w:hAnsi="Calibri" w:cs="Calibri"/>
        </w:rPr>
        <w:t xml:space="preserve"> que não atenderem às exigências do ato convocatório da licitação;</w:t>
      </w:r>
    </w:p>
    <w:p w14:paraId="312F9212" w14:textId="77777777" w:rsidR="00733A11" w:rsidRPr="005321D6" w:rsidRDefault="00733A11">
      <w:pPr>
        <w:tabs>
          <w:tab w:val="left" w:pos="2552"/>
        </w:tabs>
        <w:jc w:val="both"/>
        <w:rPr>
          <w:rFonts w:ascii="Calibri" w:hAnsi="Calibri" w:cs="Calibri"/>
        </w:rPr>
      </w:pPr>
      <w:r w:rsidRPr="005321D6">
        <w:rPr>
          <w:rFonts w:ascii="Calibri" w:hAnsi="Calibri" w:cs="Calibri"/>
          <w:b/>
          <w:bCs/>
        </w:rPr>
        <w:t>b)</w:t>
      </w:r>
      <w:r w:rsidRPr="005321D6">
        <w:rPr>
          <w:rFonts w:ascii="Calibri" w:hAnsi="Calibri" w:cs="Calibri"/>
        </w:rPr>
        <w:t xml:space="preserve"> que conflitarem com a legislação em vigor;</w:t>
      </w:r>
    </w:p>
    <w:p w14:paraId="09038CF1" w14:textId="77777777" w:rsidR="00733A11" w:rsidRPr="005321D6" w:rsidRDefault="00733A11">
      <w:pPr>
        <w:tabs>
          <w:tab w:val="left" w:pos="2552"/>
        </w:tabs>
        <w:jc w:val="both"/>
        <w:rPr>
          <w:rFonts w:ascii="Calibri" w:hAnsi="Calibri" w:cs="Calibri"/>
        </w:rPr>
      </w:pPr>
      <w:r w:rsidRPr="005321D6">
        <w:rPr>
          <w:rFonts w:ascii="Calibri" w:hAnsi="Calibri" w:cs="Calibri"/>
          <w:b/>
          <w:bCs/>
          <w:iCs/>
        </w:rPr>
        <w:t xml:space="preserve">c) </w:t>
      </w:r>
      <w:r w:rsidRPr="005321D6">
        <w:rPr>
          <w:rFonts w:ascii="Calibri" w:hAnsi="Calibri" w:cs="Calibri"/>
          <w:iCs/>
        </w:rPr>
        <w:t>a pedido da licitante, devidamente justificada, analisada e aceita pelo Pregoeiro</w:t>
      </w:r>
      <w:r w:rsidR="00D97E4C" w:rsidRPr="005321D6">
        <w:rPr>
          <w:rFonts w:ascii="Calibri" w:hAnsi="Calibri" w:cs="Calibri"/>
        </w:rPr>
        <w:t>;</w:t>
      </w:r>
    </w:p>
    <w:p w14:paraId="6842A934" w14:textId="77777777" w:rsidR="00F45909" w:rsidRPr="005321D6" w:rsidRDefault="00F45909">
      <w:pPr>
        <w:tabs>
          <w:tab w:val="left" w:pos="2552"/>
        </w:tabs>
        <w:jc w:val="both"/>
        <w:rPr>
          <w:rFonts w:ascii="Calibri" w:hAnsi="Calibri" w:cs="Calibri"/>
        </w:rPr>
      </w:pPr>
      <w:r w:rsidRPr="005321D6">
        <w:rPr>
          <w:rFonts w:ascii="Calibri" w:hAnsi="Calibri" w:cs="Calibri"/>
          <w:b/>
          <w:bCs/>
        </w:rPr>
        <w:t>d)</w:t>
      </w:r>
      <w:r w:rsidRPr="005321D6">
        <w:rPr>
          <w:rFonts w:ascii="Calibri" w:hAnsi="Calibri" w:cs="Calibri"/>
        </w:rPr>
        <w:t xml:space="preserve"> que não cotarem marca/modelo conforme solicitado pelo sistema e-Lic.</w:t>
      </w:r>
    </w:p>
    <w:p w14:paraId="60621DCF" w14:textId="77777777" w:rsidR="00733A11" w:rsidRPr="005321D6" w:rsidRDefault="00F45909">
      <w:pPr>
        <w:tabs>
          <w:tab w:val="left" w:pos="2552"/>
        </w:tabs>
        <w:jc w:val="both"/>
        <w:rPr>
          <w:rFonts w:ascii="Calibri" w:hAnsi="Calibri" w:cs="Calibri"/>
        </w:rPr>
      </w:pPr>
      <w:r w:rsidRPr="005321D6">
        <w:rPr>
          <w:rFonts w:ascii="Calibri" w:hAnsi="Calibri" w:cs="Calibri"/>
          <w:b/>
          <w:bCs/>
        </w:rPr>
        <w:t>9.4</w:t>
      </w:r>
      <w:r w:rsidR="00733A11" w:rsidRPr="005321D6">
        <w:rPr>
          <w:rFonts w:ascii="Calibri" w:hAnsi="Calibri" w:cs="Calibri"/>
          <w:b/>
          <w:bCs/>
        </w:rPr>
        <w:t xml:space="preserve"> –</w:t>
      </w:r>
      <w:r w:rsidR="00733A11" w:rsidRPr="005321D6">
        <w:rPr>
          <w:rFonts w:ascii="Calibri" w:hAnsi="Calibri" w:cs="Calibri"/>
        </w:rPr>
        <w:t xml:space="preserve"> Não serão consideradas, para efeitos de julgamento, quaisquer vantagens não previstas no edital.</w:t>
      </w:r>
    </w:p>
    <w:p w14:paraId="2F1E79F3" w14:textId="29BE46EE" w:rsidR="00733A11" w:rsidRPr="005321D6" w:rsidRDefault="00853AF6">
      <w:pPr>
        <w:tabs>
          <w:tab w:val="left" w:pos="2552"/>
        </w:tabs>
        <w:jc w:val="both"/>
        <w:rPr>
          <w:rFonts w:ascii="Calibri" w:hAnsi="Calibri"/>
        </w:rPr>
      </w:pPr>
      <w:r w:rsidRPr="005321D6">
        <w:rPr>
          <w:rFonts w:ascii="Calibri" w:hAnsi="Calibri"/>
          <w:b/>
        </w:rPr>
        <w:t>9.5</w:t>
      </w:r>
      <w:r w:rsidRPr="005321D6">
        <w:rPr>
          <w:rFonts w:ascii="Calibri" w:hAnsi="Calibri"/>
        </w:rPr>
        <w:t xml:space="preserve"> </w:t>
      </w:r>
      <w:r w:rsidRPr="005321D6">
        <w:rPr>
          <w:rFonts w:ascii="Calibri" w:hAnsi="Calibri"/>
          <w:b/>
          <w:bCs/>
        </w:rPr>
        <w:t>–</w:t>
      </w:r>
      <w:r w:rsidRPr="005321D6">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5321D6">
        <w:rPr>
          <w:rFonts w:ascii="Calibri" w:hAnsi="Calibri"/>
          <w:i/>
        </w:rPr>
        <w:t>chat</w:t>
      </w:r>
      <w:r w:rsidRPr="005321D6">
        <w:rPr>
          <w:rFonts w:ascii="Calibri" w:hAnsi="Calibri"/>
        </w:rPr>
        <w:t xml:space="preserve"> e acessível a todos, atribuindo-lhes validade e eficácia para fins de habilitação e classificação</w:t>
      </w:r>
      <w:r w:rsidR="00E718DF" w:rsidRPr="005321D6">
        <w:rPr>
          <w:rFonts w:ascii="Calibri" w:hAnsi="Calibri"/>
        </w:rPr>
        <w:t>.</w:t>
      </w:r>
    </w:p>
    <w:p w14:paraId="3F391A65" w14:textId="77777777" w:rsidR="00853AF6" w:rsidRPr="005321D6" w:rsidRDefault="00853AF6">
      <w:pPr>
        <w:tabs>
          <w:tab w:val="left" w:pos="2552"/>
        </w:tabs>
        <w:jc w:val="both"/>
        <w:rPr>
          <w:rFonts w:ascii="Calibri" w:hAnsi="Calibri" w:cs="Calibri"/>
          <w:sz w:val="20"/>
          <w:szCs w:val="20"/>
        </w:rPr>
      </w:pPr>
    </w:p>
    <w:p w14:paraId="0CB67A99" w14:textId="77777777" w:rsidR="00733A11" w:rsidRPr="005321D6" w:rsidRDefault="00F45909">
      <w:pPr>
        <w:tabs>
          <w:tab w:val="left" w:pos="2552"/>
        </w:tabs>
        <w:jc w:val="both"/>
        <w:rPr>
          <w:rFonts w:ascii="Calibri" w:hAnsi="Calibri" w:cs="Calibri"/>
          <w:b/>
        </w:rPr>
      </w:pPr>
      <w:r w:rsidRPr="005321D6">
        <w:rPr>
          <w:rFonts w:ascii="Calibri" w:hAnsi="Calibri" w:cs="Calibri"/>
          <w:b/>
        </w:rPr>
        <w:t>10</w:t>
      </w:r>
      <w:r w:rsidR="00733A11" w:rsidRPr="005321D6">
        <w:rPr>
          <w:rFonts w:ascii="Calibri" w:hAnsi="Calibri" w:cs="Calibri"/>
          <w:b/>
        </w:rPr>
        <w:t xml:space="preserve"> – DAS IMPUGNAÇÕES E DOS RECURSOS ADMINISTRATIVOS</w:t>
      </w:r>
    </w:p>
    <w:p w14:paraId="4F89F442" w14:textId="0BC22419" w:rsidR="00F36B64" w:rsidRPr="005321D6" w:rsidRDefault="00F36B64" w:rsidP="00F36B64">
      <w:pPr>
        <w:jc w:val="both"/>
        <w:rPr>
          <w:rFonts w:ascii="Calibri" w:hAnsi="Calibri" w:cs="Calibri"/>
        </w:rPr>
      </w:pPr>
      <w:r w:rsidRPr="005321D6">
        <w:rPr>
          <w:rFonts w:ascii="Calibri" w:hAnsi="Calibri" w:cs="Calibri"/>
          <w:b/>
          <w:bCs/>
        </w:rPr>
        <w:t>1</w:t>
      </w:r>
      <w:r w:rsidR="00F45909" w:rsidRPr="005321D6">
        <w:rPr>
          <w:rFonts w:ascii="Calibri" w:hAnsi="Calibri" w:cs="Calibri"/>
          <w:b/>
          <w:bCs/>
        </w:rPr>
        <w:t>0</w:t>
      </w:r>
      <w:r w:rsidRPr="005321D6">
        <w:rPr>
          <w:rFonts w:ascii="Calibri" w:hAnsi="Calibri" w:cs="Calibri"/>
          <w:b/>
          <w:bCs/>
        </w:rPr>
        <w:t>.1 –</w:t>
      </w:r>
      <w:r w:rsidRPr="005321D6">
        <w:rPr>
          <w:rFonts w:ascii="Calibri" w:hAnsi="Calibri" w:cs="Calibri"/>
        </w:rPr>
        <w:t xml:space="preserve"> Qualquer pessoa até </w:t>
      </w:r>
      <w:r w:rsidR="00D17526" w:rsidRPr="005321D6">
        <w:rPr>
          <w:rFonts w:ascii="Calibri" w:hAnsi="Calibri" w:cs="Calibri"/>
        </w:rPr>
        <w:t>dois</w:t>
      </w:r>
      <w:r w:rsidRPr="005321D6">
        <w:rPr>
          <w:rFonts w:ascii="Calibri" w:hAnsi="Calibri" w:cs="Calibri"/>
        </w:rPr>
        <w:t xml:space="preserve"> dias úteis antes da abertura da sessão poderá impugnar o </w:t>
      </w:r>
      <w:r w:rsidR="00F45909" w:rsidRPr="005321D6">
        <w:rPr>
          <w:rFonts w:ascii="Calibri" w:hAnsi="Calibri" w:cs="Calibri"/>
        </w:rPr>
        <w:t>Edital</w:t>
      </w:r>
      <w:r w:rsidRPr="005321D6">
        <w:rPr>
          <w:rFonts w:ascii="Calibri" w:hAnsi="Calibri" w:cs="Calibri"/>
        </w:rPr>
        <w:t xml:space="preserve"> por meio do Sistema eletrônico, no espaço destinado ao “Registro de</w:t>
      </w:r>
      <w:r w:rsidR="00F45909" w:rsidRPr="005321D6">
        <w:rPr>
          <w:rFonts w:ascii="Calibri" w:hAnsi="Calibri" w:cs="Calibri"/>
        </w:rPr>
        <w:t xml:space="preserve"> </w:t>
      </w:r>
      <w:r w:rsidRPr="005321D6">
        <w:rPr>
          <w:rFonts w:ascii="Calibri" w:hAnsi="Calibri" w:cs="Calibri"/>
        </w:rPr>
        <w:t>Impugnação ao Edital”.</w:t>
      </w:r>
    </w:p>
    <w:p w14:paraId="7A6C560C" w14:textId="77777777" w:rsidR="00F36B64" w:rsidRPr="005321D6" w:rsidRDefault="00F36B64" w:rsidP="00F45909">
      <w:pPr>
        <w:ind w:firstLine="142"/>
        <w:jc w:val="both"/>
        <w:rPr>
          <w:rFonts w:ascii="Calibri" w:hAnsi="Calibri" w:cs="Calibri"/>
        </w:rPr>
      </w:pPr>
      <w:r w:rsidRPr="005321D6">
        <w:rPr>
          <w:rFonts w:ascii="Calibri" w:hAnsi="Calibri" w:cs="Calibri"/>
          <w:b/>
          <w:bCs/>
        </w:rPr>
        <w:t>1</w:t>
      </w:r>
      <w:r w:rsidR="00F45909" w:rsidRPr="005321D6">
        <w:rPr>
          <w:rFonts w:ascii="Calibri" w:hAnsi="Calibri" w:cs="Calibri"/>
          <w:b/>
          <w:bCs/>
        </w:rPr>
        <w:t>0</w:t>
      </w:r>
      <w:r w:rsidRPr="005321D6">
        <w:rPr>
          <w:rFonts w:ascii="Calibri" w:hAnsi="Calibri" w:cs="Calibri"/>
          <w:b/>
          <w:bCs/>
        </w:rPr>
        <w:t>.1.1 –</w:t>
      </w:r>
      <w:r w:rsidRPr="005321D6">
        <w:rPr>
          <w:rFonts w:ascii="Calibri" w:hAnsi="Calibri" w:cs="Calibri"/>
        </w:rPr>
        <w:t xml:space="preserve"> Fornecedores cadastrados podem optar por registrar a impugnação efetuando o login, acessando o processo eletrônico, botão “Impugnação”.</w:t>
      </w:r>
    </w:p>
    <w:p w14:paraId="292E14E7" w14:textId="1FFCCE4C" w:rsidR="00F36B64" w:rsidRPr="005321D6" w:rsidRDefault="00F36B64" w:rsidP="00D84E0F">
      <w:pPr>
        <w:pStyle w:val="Contedodoquadro"/>
        <w:rPr>
          <w:rFonts w:asciiTheme="minorHAnsi" w:hAnsiTheme="minorHAnsi" w:cstheme="minorHAnsi"/>
          <w:szCs w:val="24"/>
        </w:rPr>
      </w:pPr>
      <w:r w:rsidRPr="005321D6">
        <w:rPr>
          <w:rFonts w:ascii="Calibri" w:hAnsi="Calibri" w:cs="Calibri"/>
          <w:b/>
          <w:bCs/>
        </w:rPr>
        <w:t>1</w:t>
      </w:r>
      <w:r w:rsidR="00F45909" w:rsidRPr="005321D6">
        <w:rPr>
          <w:rFonts w:ascii="Calibri" w:hAnsi="Calibri" w:cs="Calibri"/>
          <w:b/>
          <w:bCs/>
        </w:rPr>
        <w:t>0</w:t>
      </w:r>
      <w:r w:rsidRPr="005321D6">
        <w:rPr>
          <w:rFonts w:ascii="Calibri" w:hAnsi="Calibri" w:cs="Calibri"/>
          <w:b/>
          <w:bCs/>
        </w:rPr>
        <w:t>.1.2 –</w:t>
      </w:r>
      <w:r w:rsidRPr="005321D6">
        <w:rPr>
          <w:rFonts w:ascii="Calibri" w:hAnsi="Calibri" w:cs="Calibri"/>
        </w:rPr>
        <w:t xml:space="preserve"> Excepcionalmente, a impugnação poderá ser realizada pelo </w:t>
      </w:r>
      <w:r w:rsidR="00D84E0F" w:rsidRPr="005321D6">
        <w:rPr>
          <w:rFonts w:asciiTheme="minorHAnsi" w:hAnsiTheme="minorHAnsi" w:cstheme="minorHAnsi"/>
          <w:b/>
          <w:bCs/>
        </w:rPr>
        <w:t>e-mail:</w:t>
      </w:r>
      <w:r w:rsidR="00D84E0F" w:rsidRPr="005321D6">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5321D6" w:rsidRPr="005321D6">
            <w:rPr>
              <w:rFonts w:asciiTheme="minorHAnsi" w:hAnsiTheme="minorHAnsi" w:cstheme="minorHAnsi"/>
            </w:rPr>
            <w:t>licita@udesc.br</w:t>
          </w:r>
        </w:sdtContent>
      </w:sdt>
      <w:r w:rsidRPr="005321D6">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5321D6">
        <w:rPr>
          <w:rFonts w:ascii="Calibri" w:hAnsi="Calibri" w:cs="Calibri"/>
          <w:b/>
          <w:bCs/>
        </w:rPr>
        <w:t>1</w:t>
      </w:r>
      <w:r w:rsidR="00F45909" w:rsidRPr="005321D6">
        <w:rPr>
          <w:rFonts w:ascii="Calibri" w:hAnsi="Calibri" w:cs="Calibri"/>
          <w:b/>
          <w:bCs/>
        </w:rPr>
        <w:t>0.1.3</w:t>
      </w:r>
      <w:r w:rsidRPr="005321D6">
        <w:rPr>
          <w:rFonts w:ascii="Calibri" w:hAnsi="Calibri" w:cs="Calibri"/>
          <w:b/>
          <w:bCs/>
        </w:rPr>
        <w:t xml:space="preserve"> –</w:t>
      </w:r>
      <w:r w:rsidRPr="005321D6">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lastRenderedPageBreak/>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lastRenderedPageBreak/>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5393299F" w:rsidR="008D28D0" w:rsidRPr="005321D6" w:rsidRDefault="00DC5013" w:rsidP="003B3B12">
      <w:pPr>
        <w:shd w:val="clear" w:color="auto" w:fill="FFFFFF"/>
        <w:ind w:firstLine="142"/>
        <w:jc w:val="both"/>
        <w:rPr>
          <w:rFonts w:ascii="Calibri" w:hAnsi="Calibri" w:cs="Calibri"/>
          <w:bCs/>
        </w:rPr>
      </w:pPr>
      <w:r w:rsidRPr="005321D6">
        <w:rPr>
          <w:rFonts w:ascii="Calibri" w:hAnsi="Calibri" w:cs="Calibri"/>
          <w:b/>
        </w:rPr>
        <w:t>14</w:t>
      </w:r>
      <w:r w:rsidR="003B3B12" w:rsidRPr="005321D6">
        <w:rPr>
          <w:rFonts w:ascii="Calibri" w:hAnsi="Calibri" w:cs="Calibri"/>
          <w:b/>
        </w:rPr>
        <w:t>.2.2</w:t>
      </w:r>
      <w:r w:rsidR="008D28D0" w:rsidRPr="005321D6">
        <w:rPr>
          <w:rFonts w:ascii="Calibri" w:hAnsi="Calibri" w:cs="Calibri"/>
          <w:b/>
        </w:rPr>
        <w:t xml:space="preserve"> –</w:t>
      </w:r>
      <w:r w:rsidR="008D28D0" w:rsidRPr="005321D6">
        <w:rPr>
          <w:rFonts w:ascii="Calibri" w:hAnsi="Calibri" w:cs="Calibri"/>
          <w:bCs/>
        </w:rPr>
        <w:t xml:space="preserve"> Vistas ao processo licitatório poderão ser realizadas no endereço </w:t>
      </w:r>
      <w:hyperlink r:id="rId15" w:history="1">
        <w:r w:rsidR="008D28D0" w:rsidRPr="005321D6">
          <w:rPr>
            <w:rStyle w:val="Hyperlink"/>
            <w:rFonts w:ascii="Calibri" w:hAnsi="Calibri" w:cs="Calibri"/>
            <w:bCs/>
          </w:rPr>
          <w:t>https://portal.sgpe.sea.sc.gov.br</w:t>
        </w:r>
      </w:hyperlink>
      <w:r w:rsidR="008D28D0" w:rsidRPr="005321D6">
        <w:rPr>
          <w:rFonts w:ascii="Calibri" w:hAnsi="Calibri" w:cs="Calibri"/>
          <w:bCs/>
        </w:rPr>
        <w:t xml:space="preserve">, informando o nº do processo UDESC </w:t>
      </w:r>
      <w:r w:rsidR="005321D6" w:rsidRPr="005321D6">
        <w:rPr>
          <w:rFonts w:ascii="Calibri" w:hAnsi="Calibri" w:cs="Calibri"/>
          <w:bCs/>
        </w:rPr>
        <w:t>48852</w:t>
      </w:r>
      <w:r w:rsidR="008D28D0" w:rsidRPr="005321D6">
        <w:rPr>
          <w:rFonts w:ascii="Calibri" w:hAnsi="Calibri" w:cs="Calibri"/>
          <w:bCs/>
        </w:rPr>
        <w:t>/202</w:t>
      </w:r>
      <w:r w:rsidR="005321D6" w:rsidRPr="005321D6">
        <w:rPr>
          <w:rFonts w:ascii="Calibri" w:hAnsi="Calibri" w:cs="Calibri"/>
          <w:bCs/>
        </w:rPr>
        <w:t>2</w:t>
      </w:r>
      <w:r w:rsidR="008D28D0" w:rsidRPr="005321D6">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sidRPr="005321D6">
        <w:rPr>
          <w:rFonts w:ascii="Calibri" w:hAnsi="Calibri" w:cs="Calibri"/>
          <w:b/>
        </w:rPr>
        <w:t>1</w:t>
      </w:r>
      <w:r w:rsidR="00DC5013" w:rsidRPr="005321D6">
        <w:rPr>
          <w:rFonts w:ascii="Calibri" w:hAnsi="Calibri" w:cs="Calibri"/>
          <w:b/>
        </w:rPr>
        <w:t>4</w:t>
      </w:r>
      <w:r w:rsidR="00733A11" w:rsidRPr="005321D6">
        <w:rPr>
          <w:rFonts w:ascii="Calibri" w:hAnsi="Calibri" w:cs="Calibri"/>
          <w:b/>
        </w:rPr>
        <w:t>.</w:t>
      </w:r>
      <w:r w:rsidR="003B3B12" w:rsidRPr="005321D6">
        <w:rPr>
          <w:rFonts w:ascii="Calibri" w:hAnsi="Calibri" w:cs="Calibri"/>
          <w:b/>
        </w:rPr>
        <w:t>2.3</w:t>
      </w:r>
      <w:r w:rsidR="00733A11" w:rsidRPr="005321D6">
        <w:rPr>
          <w:rFonts w:ascii="Calibri" w:hAnsi="Calibri" w:cs="Calibri"/>
          <w:b/>
        </w:rPr>
        <w:t xml:space="preserve"> </w:t>
      </w:r>
      <w:r w:rsidR="00733A11" w:rsidRPr="005321D6">
        <w:rPr>
          <w:rFonts w:ascii="Calibri" w:hAnsi="Calibri" w:cs="Calibri"/>
          <w:szCs w:val="22"/>
        </w:rPr>
        <w:t xml:space="preserve">– A </w:t>
      </w:r>
      <w:r w:rsidR="003B3B12" w:rsidRPr="005321D6">
        <w:rPr>
          <w:rFonts w:ascii="Calibri" w:hAnsi="Calibri" w:cs="Calibri"/>
          <w:szCs w:val="22"/>
        </w:rPr>
        <w:t>Udesc</w:t>
      </w:r>
      <w:r w:rsidR="00733A11" w:rsidRPr="005321D6">
        <w:rPr>
          <w:rFonts w:ascii="Calibri" w:hAnsi="Calibri" w:cs="Calibri"/>
          <w:szCs w:val="22"/>
        </w:rPr>
        <w:t xml:space="preserve"> não se responsabiliza pelo conteúdo e autenticidade de cópias deste edital</w:t>
      </w:r>
      <w:r w:rsidR="00733A11" w:rsidRPr="00937F04">
        <w:rPr>
          <w:rFonts w:ascii="Calibri" w:hAnsi="Calibri" w:cs="Calibri"/>
          <w:szCs w:val="22"/>
        </w:rPr>
        <w:t xml:space="preserve">,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2E73C3C7" w:rsidR="003206AA" w:rsidRPr="00D84E0F" w:rsidRDefault="00F55B42"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5321D6">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3-02-10T00:00:00Z">
            <w:dateFormat w:val="d' de 'MMMM' de 'yyyy"/>
            <w:lid w:val="pt-BR"/>
            <w:storeMappedDataAs w:val="dateTime"/>
            <w:calendar w:val="gregorian"/>
          </w:date>
        </w:sdtPr>
        <w:sdtEndPr/>
        <w:sdtContent>
          <w:r w:rsidR="00711D16">
            <w:rPr>
              <w:rFonts w:asciiTheme="minorHAnsi" w:hAnsiTheme="minorHAnsi" w:cstheme="minorHAnsi"/>
              <w:b/>
            </w:rPr>
            <w:t>10 de fevereiro de 2023</w:t>
          </w:r>
        </w:sdtContent>
      </w:sdt>
      <w:r w:rsidR="00D84E0F" w:rsidRPr="00D84E0F">
        <w:rPr>
          <w:rFonts w:asciiTheme="minorHAnsi" w:hAnsiTheme="minorHAnsi" w:cstheme="minorHAnsi"/>
          <w:b/>
        </w:rPr>
        <w:t>.</w:t>
      </w:r>
    </w:p>
    <w:p w14:paraId="697F04FE" w14:textId="74FDD007" w:rsidR="003206AA" w:rsidRDefault="003206AA" w:rsidP="003206AA">
      <w:pPr>
        <w:jc w:val="center"/>
        <w:rPr>
          <w:rFonts w:ascii="Calibri" w:hAnsi="Calibri" w:cs="Calibri"/>
          <w:b/>
          <w:szCs w:val="18"/>
        </w:rPr>
      </w:pPr>
    </w:p>
    <w:p w14:paraId="4822885D" w14:textId="5BEDB638" w:rsidR="005321D6" w:rsidRDefault="005321D6" w:rsidP="003206AA">
      <w:pPr>
        <w:jc w:val="center"/>
        <w:rPr>
          <w:rFonts w:ascii="Calibri" w:hAnsi="Calibri" w:cs="Calibri"/>
          <w:b/>
          <w:szCs w:val="18"/>
        </w:rPr>
      </w:pPr>
    </w:p>
    <w:p w14:paraId="49745B35" w14:textId="77777777" w:rsidR="005321D6" w:rsidRPr="00F17523" w:rsidRDefault="005321D6"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3A5AFB" w:rsidRDefault="00733A11" w:rsidP="00D24E5C">
      <w:pPr>
        <w:pageBreakBefore/>
        <w:tabs>
          <w:tab w:val="left" w:pos="204"/>
          <w:tab w:val="left" w:pos="720"/>
        </w:tabs>
        <w:autoSpaceDE w:val="0"/>
        <w:jc w:val="center"/>
        <w:rPr>
          <w:rFonts w:ascii="Calibri" w:hAnsi="Calibri" w:cs="Calibri"/>
          <w:b/>
        </w:rPr>
      </w:pPr>
      <w:r w:rsidRPr="003A5AFB">
        <w:rPr>
          <w:rFonts w:ascii="Calibri" w:hAnsi="Calibri" w:cs="Calibri"/>
          <w:b/>
        </w:rPr>
        <w:lastRenderedPageBreak/>
        <w:t>ANEXO I</w:t>
      </w:r>
    </w:p>
    <w:p w14:paraId="0667E990" w14:textId="3B8881BC" w:rsidR="00733A11" w:rsidRDefault="00733A11">
      <w:pPr>
        <w:tabs>
          <w:tab w:val="left" w:pos="204"/>
          <w:tab w:val="left" w:pos="720"/>
        </w:tabs>
        <w:autoSpaceDE w:val="0"/>
        <w:jc w:val="center"/>
        <w:rPr>
          <w:rFonts w:ascii="Calibri" w:hAnsi="Calibri" w:cs="Calibri"/>
          <w:b/>
        </w:rPr>
      </w:pPr>
      <w:r w:rsidRPr="003A5AFB">
        <w:rPr>
          <w:rFonts w:ascii="Calibri" w:hAnsi="Calibri" w:cs="Calibri"/>
          <w:b/>
        </w:rPr>
        <w:t xml:space="preserve">PREGÃO ELETRÔNICO Nº </w:t>
      </w:r>
      <w:r w:rsidR="005321D6" w:rsidRPr="003A5AFB">
        <w:rPr>
          <w:rFonts w:ascii="Calibri" w:hAnsi="Calibri" w:cs="Calibri"/>
          <w:b/>
        </w:rPr>
        <w:t>0590</w:t>
      </w:r>
      <w:r w:rsidR="00F2392A" w:rsidRPr="003A5AFB">
        <w:rPr>
          <w:rFonts w:ascii="Calibri" w:hAnsi="Calibri" w:cs="Calibri"/>
          <w:b/>
        </w:rPr>
        <w:t>/20</w:t>
      </w:r>
      <w:r w:rsidR="00095A81" w:rsidRPr="003A5AFB">
        <w:rPr>
          <w:rFonts w:ascii="Calibri" w:hAnsi="Calibri" w:cs="Calibri"/>
          <w:b/>
        </w:rPr>
        <w:t>2</w:t>
      </w:r>
      <w:r w:rsidR="00D7191D" w:rsidRPr="003A5AFB">
        <w:rPr>
          <w:rFonts w:ascii="Calibri" w:hAnsi="Calibri" w:cs="Calibri"/>
          <w:b/>
        </w:rPr>
        <w:t>3</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07C3119D" w:rsidR="000D4AA0" w:rsidRDefault="000D4AA0" w:rsidP="003A5AFB">
      <w:pPr>
        <w:ind w:left="284"/>
        <w:jc w:val="center"/>
        <w:rPr>
          <w:rFonts w:ascii="Calibri" w:hAnsi="Calibri"/>
          <w:b/>
          <w:u w:val="single"/>
          <w:lang w:eastAsia="pt-BR"/>
        </w:rPr>
      </w:pPr>
    </w:p>
    <w:p w14:paraId="1F68D669" w14:textId="72221C98" w:rsidR="003A5AFB" w:rsidRPr="003A5AFB" w:rsidRDefault="003A5AFB" w:rsidP="003A5AFB">
      <w:pPr>
        <w:pStyle w:val="PargrafodaLista"/>
        <w:numPr>
          <w:ilvl w:val="0"/>
          <w:numId w:val="38"/>
        </w:numPr>
        <w:ind w:left="284"/>
        <w:jc w:val="both"/>
        <w:rPr>
          <w:rFonts w:asciiTheme="minorHAnsi" w:hAnsiTheme="minorHAnsi" w:cstheme="minorHAnsi"/>
          <w:b/>
          <w:bCs/>
        </w:rPr>
      </w:pPr>
      <w:r w:rsidRPr="003A5AFB">
        <w:rPr>
          <w:rFonts w:asciiTheme="minorHAnsi" w:hAnsiTheme="minorHAnsi" w:cstheme="minorHAnsi"/>
          <w:b/>
          <w:bCs/>
        </w:rPr>
        <w:t xml:space="preserve">OBJETO:  </w:t>
      </w:r>
      <w:r w:rsidRPr="003A5AFB">
        <w:rPr>
          <w:rFonts w:asciiTheme="minorHAnsi" w:hAnsiTheme="minorHAnsi" w:cstheme="minorHAnsi"/>
          <w:bCs/>
        </w:rPr>
        <w:t>Contratação de empresa para a pr</w:t>
      </w:r>
      <w:r w:rsidRPr="003A5AFB">
        <w:rPr>
          <w:rFonts w:asciiTheme="minorHAnsi" w:hAnsiTheme="minorHAnsi" w:cstheme="minorHAnsi"/>
          <w:bCs/>
          <w:iCs/>
        </w:rPr>
        <w:t xml:space="preserve">estação de serviços de coleta, transporte e destinação final de resíduos químicos, laboratoriais, hospitalares, entulhos e lâmpadas, para o Campus </w:t>
      </w:r>
      <w:proofErr w:type="gramStart"/>
      <w:r w:rsidRPr="003A5AFB">
        <w:rPr>
          <w:rFonts w:asciiTheme="minorHAnsi" w:hAnsiTheme="minorHAnsi" w:cstheme="minorHAnsi"/>
          <w:bCs/>
          <w:iCs/>
        </w:rPr>
        <w:t>I,  para</w:t>
      </w:r>
      <w:proofErr w:type="gramEnd"/>
      <w:r w:rsidRPr="003A5AFB">
        <w:rPr>
          <w:rFonts w:asciiTheme="minorHAnsi" w:hAnsiTheme="minorHAnsi" w:cstheme="minorHAnsi"/>
          <w:bCs/>
          <w:iCs/>
        </w:rPr>
        <w:t xml:space="preserve"> o Centro de Educação Superior da Foz do Itajaí - CESFI da Universidade do Estado de Santa Catarina e para o CCT – Centro de Ciências Tecnológicas – UDESC,</w:t>
      </w:r>
      <w:r w:rsidRPr="003A5AFB">
        <w:rPr>
          <w:rFonts w:asciiTheme="minorHAnsi" w:hAnsiTheme="minorHAnsi" w:cstheme="minorHAnsi"/>
          <w:b/>
          <w:bCs/>
          <w:iCs/>
        </w:rPr>
        <w:t xml:space="preserve"> </w:t>
      </w:r>
      <w:r w:rsidRPr="003A5AFB">
        <w:rPr>
          <w:rFonts w:asciiTheme="minorHAnsi" w:hAnsiTheme="minorHAnsi" w:cstheme="minorHAnsi"/>
          <w:bCs/>
        </w:rPr>
        <w:t>conforme condições e exigências estabelecidas neste instrumento, através de Ata de Registro de Preços para a UDESC.</w:t>
      </w:r>
    </w:p>
    <w:p w14:paraId="66D0B7F7" w14:textId="77777777" w:rsidR="003A5AFB" w:rsidRPr="00F04A9C" w:rsidRDefault="003A5AFB" w:rsidP="003A5AFB">
      <w:pPr>
        <w:suppressAutoHyphens w:val="0"/>
        <w:ind w:left="360"/>
        <w:contextualSpacing/>
        <w:rPr>
          <w:rFonts w:asciiTheme="minorHAnsi" w:eastAsia="Calibri" w:hAnsiTheme="minorHAnsi" w:cstheme="minorHAnsi"/>
          <w:b/>
          <w:bCs/>
          <w:sz w:val="22"/>
          <w:szCs w:val="22"/>
          <w:lang w:eastAsia="en-US"/>
        </w:rPr>
      </w:pPr>
    </w:p>
    <w:p w14:paraId="702E703F" w14:textId="77777777" w:rsidR="003A5AFB" w:rsidRPr="00F04A9C" w:rsidRDefault="003A5AFB" w:rsidP="003A5AFB">
      <w:pPr>
        <w:numPr>
          <w:ilvl w:val="0"/>
          <w:numId w:val="38"/>
        </w:numPr>
        <w:suppressAutoHyphens w:val="0"/>
        <w:spacing w:after="200" w:line="276" w:lineRule="auto"/>
        <w:ind w:left="284"/>
        <w:contextualSpacing/>
        <w:rPr>
          <w:rFonts w:asciiTheme="minorHAnsi" w:eastAsia="Calibri" w:hAnsiTheme="minorHAnsi" w:cstheme="minorHAnsi"/>
          <w:b/>
          <w:bCs/>
          <w:sz w:val="22"/>
          <w:szCs w:val="22"/>
          <w:lang w:eastAsia="en-US"/>
        </w:rPr>
      </w:pPr>
      <w:r w:rsidRPr="00F04A9C">
        <w:rPr>
          <w:rFonts w:asciiTheme="minorHAnsi" w:eastAsia="Calibri" w:hAnsiTheme="minorHAnsi" w:cstheme="minorHAnsi"/>
          <w:b/>
          <w:bCs/>
          <w:sz w:val="22"/>
          <w:szCs w:val="22"/>
          <w:lang w:eastAsia="en-US"/>
        </w:rPr>
        <w:t xml:space="preserve">ESPECIFICAÇÕES E DESCRIÇÃO DO SERVIÇO: </w:t>
      </w:r>
    </w:p>
    <w:p w14:paraId="409501D8" w14:textId="77777777" w:rsidR="003A5AFB" w:rsidRPr="00F04A9C" w:rsidRDefault="003A5AFB" w:rsidP="003A5AFB">
      <w:pPr>
        <w:suppressAutoHyphens w:val="0"/>
        <w:spacing w:after="200" w:line="276" w:lineRule="auto"/>
        <w:ind w:left="720"/>
        <w:contextualSpacing/>
        <w:rPr>
          <w:rFonts w:asciiTheme="minorHAnsi" w:eastAsia="Calibri" w:hAnsiTheme="minorHAnsi" w:cstheme="minorHAnsi"/>
          <w:b/>
          <w:bCs/>
          <w:sz w:val="22"/>
          <w:szCs w:val="22"/>
          <w:lang w:eastAsia="en-US"/>
        </w:rPr>
      </w:pPr>
    </w:p>
    <w:p w14:paraId="2F74971B" w14:textId="77777777" w:rsidR="003A5AFB" w:rsidRPr="00F04A9C" w:rsidRDefault="003A5AFB" w:rsidP="003A5AFB">
      <w:pPr>
        <w:numPr>
          <w:ilvl w:val="1"/>
          <w:numId w:val="38"/>
        </w:numPr>
        <w:suppressAutoHyphens w:val="0"/>
        <w:spacing w:after="200" w:line="276" w:lineRule="auto"/>
        <w:contextualSpacing/>
        <w:jc w:val="both"/>
        <w:rPr>
          <w:rFonts w:asciiTheme="minorHAnsi" w:eastAsia="Calibri" w:hAnsiTheme="minorHAnsi" w:cstheme="minorHAnsi"/>
          <w:bCs/>
          <w:sz w:val="22"/>
          <w:szCs w:val="22"/>
          <w:lang w:val="pt-PT" w:eastAsia="en-US"/>
        </w:rPr>
      </w:pPr>
      <w:r w:rsidRPr="00F04A9C">
        <w:rPr>
          <w:rFonts w:asciiTheme="minorHAnsi" w:eastAsia="Calibri" w:hAnsiTheme="minorHAnsi" w:cstheme="minorHAnsi"/>
          <w:bCs/>
          <w:sz w:val="22"/>
          <w:szCs w:val="22"/>
          <w:lang w:eastAsia="en-US"/>
        </w:rPr>
        <w:t xml:space="preserve">Conforme Anexo II. </w:t>
      </w:r>
      <w:r w:rsidRPr="00F04A9C">
        <w:rPr>
          <w:rFonts w:asciiTheme="minorHAnsi" w:eastAsia="Calibri" w:hAnsiTheme="minorHAnsi" w:cstheme="minorHAnsi"/>
          <w:bCs/>
          <w:sz w:val="22"/>
          <w:szCs w:val="22"/>
          <w:lang w:val="pt-PT" w:eastAsia="en-US"/>
        </w:rPr>
        <w:t>Por destinação final entende-se o encaminhamento a: aterro sanitário/industrial devidamente licenciado; reciclagem e transformação em empresa devidamente licenciada; blendagem/coprocessamento em empresa devidamente licenciada; descaracterização e descontaminação em empresa devidamente licenciada; autoclavagem; de acordo com as normas vigentes.</w:t>
      </w:r>
    </w:p>
    <w:p w14:paraId="26D5C645" w14:textId="77777777" w:rsidR="003A5AFB" w:rsidRPr="00F04A9C" w:rsidRDefault="003A5AFB" w:rsidP="003A5AFB">
      <w:pPr>
        <w:suppressAutoHyphens w:val="0"/>
        <w:ind w:left="716"/>
        <w:contextualSpacing/>
        <w:rPr>
          <w:rFonts w:asciiTheme="minorHAnsi" w:eastAsia="Calibri" w:hAnsiTheme="minorHAnsi" w:cstheme="minorHAnsi"/>
          <w:b/>
          <w:bCs/>
          <w:sz w:val="22"/>
          <w:szCs w:val="22"/>
          <w:lang w:eastAsia="en-US"/>
        </w:rPr>
      </w:pPr>
    </w:p>
    <w:p w14:paraId="72240846" w14:textId="77777777" w:rsidR="003A5AFB" w:rsidRPr="00F04A9C" w:rsidRDefault="003A5AFB" w:rsidP="003A5AFB">
      <w:pPr>
        <w:suppressAutoHyphens w:val="0"/>
        <w:ind w:left="502"/>
        <w:contextualSpacing/>
        <w:rPr>
          <w:rFonts w:asciiTheme="minorHAnsi" w:eastAsia="Calibri" w:hAnsiTheme="minorHAnsi" w:cstheme="minorHAnsi"/>
          <w:b/>
          <w:bCs/>
          <w:sz w:val="22"/>
          <w:szCs w:val="22"/>
          <w:lang w:eastAsia="en-US"/>
        </w:rPr>
      </w:pPr>
    </w:p>
    <w:p w14:paraId="6B5E6302" w14:textId="77777777" w:rsidR="003A5AFB" w:rsidRPr="00F04A9C" w:rsidRDefault="003A5AFB" w:rsidP="003A5AFB">
      <w:pPr>
        <w:numPr>
          <w:ilvl w:val="0"/>
          <w:numId w:val="38"/>
        </w:numPr>
        <w:suppressAutoHyphens w:val="0"/>
        <w:spacing w:after="200" w:line="276" w:lineRule="auto"/>
        <w:contextualSpacing/>
        <w:rPr>
          <w:rFonts w:asciiTheme="minorHAnsi" w:eastAsia="Calibri" w:hAnsiTheme="minorHAnsi" w:cstheme="minorHAnsi"/>
          <w:b/>
          <w:bCs/>
          <w:sz w:val="22"/>
          <w:szCs w:val="22"/>
          <w:lang w:eastAsia="en-US"/>
        </w:rPr>
      </w:pPr>
      <w:r w:rsidRPr="00F04A9C">
        <w:rPr>
          <w:rFonts w:asciiTheme="minorHAnsi" w:eastAsia="Calibri" w:hAnsiTheme="minorHAnsi" w:cstheme="minorHAnsi"/>
          <w:b/>
          <w:bCs/>
          <w:sz w:val="22"/>
          <w:szCs w:val="22"/>
          <w:lang w:eastAsia="en-US"/>
        </w:rPr>
        <w:t>LOCAL, PRAZOS E CONDIÇÕES DE PRESTAÇÃO:</w:t>
      </w:r>
      <w:bookmarkStart w:id="3" w:name="_Ref366139685"/>
    </w:p>
    <w:p w14:paraId="1F092E0D" w14:textId="77777777" w:rsidR="003A5AFB" w:rsidRPr="00F04A9C" w:rsidRDefault="003A5AFB" w:rsidP="003A5AFB">
      <w:pPr>
        <w:suppressAutoHyphens w:val="0"/>
        <w:ind w:left="502"/>
        <w:contextualSpacing/>
        <w:rPr>
          <w:rFonts w:asciiTheme="minorHAnsi" w:eastAsia="Calibri" w:hAnsiTheme="minorHAnsi" w:cstheme="minorHAnsi"/>
          <w:b/>
          <w:sz w:val="22"/>
          <w:szCs w:val="22"/>
          <w:lang w:eastAsia="pt-BR"/>
        </w:rPr>
      </w:pPr>
    </w:p>
    <w:p w14:paraId="3E3878F9" w14:textId="77777777" w:rsidR="003A5AFB" w:rsidRPr="00F04A9C" w:rsidRDefault="003A5AFB" w:rsidP="003A5AFB">
      <w:pPr>
        <w:numPr>
          <w:ilvl w:val="1"/>
          <w:numId w:val="38"/>
        </w:numPr>
        <w:suppressAutoHyphens w:val="0"/>
        <w:spacing w:after="200" w:line="276" w:lineRule="auto"/>
        <w:contextualSpacing/>
        <w:jc w:val="both"/>
        <w:rPr>
          <w:rFonts w:asciiTheme="minorHAnsi" w:eastAsia="Calibri" w:hAnsiTheme="minorHAnsi" w:cstheme="minorHAnsi"/>
          <w:b/>
          <w:sz w:val="22"/>
          <w:szCs w:val="22"/>
          <w:lang w:eastAsia="pt-BR"/>
        </w:rPr>
      </w:pPr>
      <w:r w:rsidRPr="00F04A9C">
        <w:rPr>
          <w:rFonts w:asciiTheme="minorHAnsi" w:eastAsia="Calibri" w:hAnsiTheme="minorHAnsi" w:cstheme="minorHAnsi"/>
          <w:b/>
          <w:sz w:val="22"/>
          <w:szCs w:val="22"/>
          <w:lang w:val="pt-PT" w:eastAsia="pt-BR"/>
        </w:rPr>
        <w:t xml:space="preserve">Local(is) </w:t>
      </w:r>
      <w:r w:rsidRPr="00F04A9C">
        <w:rPr>
          <w:rFonts w:asciiTheme="minorHAnsi" w:eastAsia="Calibri" w:hAnsiTheme="minorHAnsi" w:cstheme="minorHAnsi"/>
          <w:sz w:val="22"/>
          <w:szCs w:val="22"/>
          <w:lang w:val="pt-PT" w:eastAsia="pt-BR"/>
        </w:rPr>
        <w:t xml:space="preserve">– </w:t>
      </w:r>
      <w:r w:rsidRPr="00F04A9C">
        <w:rPr>
          <w:rFonts w:asciiTheme="minorHAnsi" w:eastAsia="Calibri" w:hAnsiTheme="minorHAnsi" w:cstheme="minorHAnsi"/>
          <w:sz w:val="22"/>
          <w:szCs w:val="22"/>
          <w:lang w:val="pt-PT" w:eastAsia="en-US"/>
        </w:rPr>
        <w:t>Os serviços serão entregues e executados pelo(s) Contratado(s), conforme a necessidade e mediante Ordem de Serviço – OS de cada Centro, no(s) local(is) especificado(s) abaixo:</w:t>
      </w:r>
      <w:r w:rsidRPr="00F04A9C">
        <w:rPr>
          <w:rFonts w:asciiTheme="minorHAnsi" w:eastAsia="Calibri" w:hAnsiTheme="minorHAnsi" w:cstheme="minorHAnsi"/>
          <w:sz w:val="22"/>
          <w:szCs w:val="22"/>
          <w:lang w:val="pt-PT" w:eastAsia="pt-BR"/>
        </w:rPr>
        <w:t xml:space="preserve"> </w:t>
      </w:r>
    </w:p>
    <w:bookmarkEnd w:id="3"/>
    <w:p w14:paraId="1785B08A" w14:textId="77777777" w:rsidR="003A5AFB" w:rsidRPr="00F04A9C" w:rsidRDefault="003A5AFB" w:rsidP="003A5AFB">
      <w:pPr>
        <w:suppressAutoHyphens w:val="0"/>
        <w:ind w:left="716"/>
        <w:contextualSpacing/>
        <w:jc w:val="center"/>
        <w:rPr>
          <w:rFonts w:asciiTheme="minorHAnsi" w:eastAsia="Calibri" w:hAnsiTheme="minorHAnsi" w:cstheme="minorHAnsi"/>
          <w:sz w:val="22"/>
          <w:szCs w:val="22"/>
          <w:lang w:val="pt-PT" w:eastAsia="pt-BR"/>
        </w:rPr>
      </w:pPr>
    </w:p>
    <w:tbl>
      <w:tblPr>
        <w:tblStyle w:val="TableNormal"/>
        <w:tblW w:w="909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46"/>
        <w:gridCol w:w="6946"/>
      </w:tblGrid>
      <w:tr w:rsidR="003A5AFB" w:rsidRPr="00F04A9C" w14:paraId="72932707" w14:textId="77777777" w:rsidTr="001705FF">
        <w:trPr>
          <w:trHeight w:val="491"/>
          <w:jc w:val="center"/>
        </w:trPr>
        <w:tc>
          <w:tcPr>
            <w:tcW w:w="2146" w:type="dxa"/>
          </w:tcPr>
          <w:p w14:paraId="7ED26DEE" w14:textId="77777777" w:rsidR="003A5AFB" w:rsidRPr="00F04A9C" w:rsidRDefault="003A5AFB" w:rsidP="001705FF">
            <w:pPr>
              <w:suppressAutoHyphens w:val="0"/>
              <w:spacing w:before="95"/>
              <w:ind w:left="98"/>
              <w:jc w:val="center"/>
              <w:rPr>
                <w:rFonts w:asciiTheme="minorHAnsi" w:hAnsiTheme="minorHAnsi" w:cstheme="minorHAnsi"/>
                <w:b/>
                <w:sz w:val="22"/>
                <w:szCs w:val="22"/>
                <w:lang w:val="pt-PT" w:eastAsia="en-US"/>
              </w:rPr>
            </w:pPr>
            <w:r w:rsidRPr="00F04A9C">
              <w:rPr>
                <w:rFonts w:asciiTheme="minorHAnsi" w:hAnsiTheme="minorHAnsi" w:cstheme="minorHAnsi"/>
                <w:b/>
                <w:sz w:val="22"/>
                <w:szCs w:val="22"/>
                <w:lang w:val="pt-PT" w:eastAsia="en-US"/>
              </w:rPr>
              <w:t>Campus</w:t>
            </w:r>
          </w:p>
        </w:tc>
        <w:tc>
          <w:tcPr>
            <w:tcW w:w="6946" w:type="dxa"/>
          </w:tcPr>
          <w:p w14:paraId="69D02E75" w14:textId="77777777" w:rsidR="003A5AFB" w:rsidRPr="00F04A9C" w:rsidRDefault="003A5AFB" w:rsidP="001705FF">
            <w:pPr>
              <w:suppressAutoHyphens w:val="0"/>
              <w:spacing w:before="95"/>
              <w:ind w:left="-10"/>
              <w:jc w:val="center"/>
              <w:rPr>
                <w:rFonts w:asciiTheme="minorHAnsi" w:hAnsiTheme="minorHAnsi" w:cstheme="minorHAnsi"/>
                <w:b/>
                <w:sz w:val="22"/>
                <w:szCs w:val="22"/>
                <w:lang w:val="pt-PT" w:eastAsia="en-US"/>
              </w:rPr>
            </w:pPr>
            <w:r w:rsidRPr="00F04A9C">
              <w:rPr>
                <w:rFonts w:asciiTheme="minorHAnsi" w:hAnsiTheme="minorHAnsi" w:cstheme="minorHAnsi"/>
                <w:b/>
                <w:sz w:val="22"/>
                <w:szCs w:val="22"/>
                <w:lang w:val="pt-PT" w:eastAsia="en-US"/>
              </w:rPr>
              <w:t>Endereço</w:t>
            </w:r>
          </w:p>
        </w:tc>
      </w:tr>
      <w:tr w:rsidR="003A5AFB" w:rsidRPr="00F04A9C" w14:paraId="3D27239B" w14:textId="77777777" w:rsidTr="001705FF">
        <w:trPr>
          <w:trHeight w:val="980"/>
          <w:jc w:val="center"/>
        </w:trPr>
        <w:tc>
          <w:tcPr>
            <w:tcW w:w="2146" w:type="dxa"/>
            <w:vMerge w:val="restart"/>
            <w:shd w:val="clear" w:color="auto" w:fill="D9D9D9"/>
          </w:tcPr>
          <w:p w14:paraId="124D204C" w14:textId="77777777" w:rsidR="003A5AFB" w:rsidRPr="00F04A9C" w:rsidRDefault="003A5AFB" w:rsidP="001705FF">
            <w:pPr>
              <w:suppressAutoHyphens w:val="0"/>
              <w:spacing w:line="360" w:lineRule="auto"/>
              <w:jc w:val="center"/>
              <w:rPr>
                <w:rFonts w:asciiTheme="minorHAnsi" w:hAnsiTheme="minorHAnsi" w:cstheme="minorHAnsi"/>
                <w:sz w:val="22"/>
                <w:szCs w:val="22"/>
                <w:lang w:val="pt-PT" w:eastAsia="en-US"/>
              </w:rPr>
            </w:pPr>
          </w:p>
          <w:p w14:paraId="33DCB4B0" w14:textId="77777777" w:rsidR="003A5AFB" w:rsidRPr="00F04A9C" w:rsidRDefault="003A5AFB" w:rsidP="001705FF">
            <w:pPr>
              <w:suppressAutoHyphens w:val="0"/>
              <w:spacing w:line="360" w:lineRule="auto"/>
              <w:jc w:val="center"/>
              <w:rPr>
                <w:rFonts w:asciiTheme="minorHAnsi" w:hAnsiTheme="minorHAnsi" w:cstheme="minorHAnsi"/>
                <w:sz w:val="22"/>
                <w:szCs w:val="22"/>
                <w:lang w:val="pt-PT" w:eastAsia="en-US"/>
              </w:rPr>
            </w:pPr>
          </w:p>
          <w:p w14:paraId="350C9CCE" w14:textId="77777777" w:rsidR="003A5AFB" w:rsidRPr="00F04A9C" w:rsidRDefault="003A5AFB" w:rsidP="001705FF">
            <w:pPr>
              <w:suppressAutoHyphens w:val="0"/>
              <w:spacing w:line="360" w:lineRule="auto"/>
              <w:jc w:val="center"/>
              <w:rPr>
                <w:rFonts w:asciiTheme="minorHAnsi" w:hAnsiTheme="minorHAnsi" w:cstheme="minorHAnsi"/>
                <w:sz w:val="22"/>
                <w:szCs w:val="22"/>
                <w:lang w:val="pt-PT" w:eastAsia="en-US"/>
              </w:rPr>
            </w:pPr>
          </w:p>
          <w:p w14:paraId="3FE84EA5" w14:textId="77777777" w:rsidR="003A5AFB" w:rsidRPr="00F04A9C" w:rsidRDefault="003A5AFB" w:rsidP="001705FF">
            <w:pPr>
              <w:suppressAutoHyphens w:val="0"/>
              <w:spacing w:line="360" w:lineRule="auto"/>
              <w:jc w:val="center"/>
              <w:rPr>
                <w:rFonts w:asciiTheme="minorHAnsi" w:hAnsiTheme="minorHAnsi" w:cstheme="minorHAnsi"/>
                <w:sz w:val="22"/>
                <w:szCs w:val="22"/>
                <w:lang w:val="pt-PT" w:eastAsia="en-US"/>
              </w:rPr>
            </w:pPr>
          </w:p>
          <w:p w14:paraId="4E1DF88A" w14:textId="77777777" w:rsidR="003A5AFB" w:rsidRPr="00F04A9C" w:rsidRDefault="003A5AFB" w:rsidP="001705FF">
            <w:pPr>
              <w:suppressAutoHyphens w:val="0"/>
              <w:spacing w:line="360" w:lineRule="auto"/>
              <w:jc w:val="center"/>
              <w:rPr>
                <w:rFonts w:asciiTheme="minorHAnsi" w:hAnsiTheme="minorHAnsi" w:cstheme="minorHAnsi"/>
                <w:sz w:val="22"/>
                <w:szCs w:val="22"/>
                <w:lang w:val="pt-PT" w:eastAsia="en-US"/>
              </w:rPr>
            </w:pPr>
          </w:p>
          <w:p w14:paraId="6ED4B5D9" w14:textId="77777777" w:rsidR="003A5AFB" w:rsidRPr="00F04A9C" w:rsidRDefault="003A5AFB" w:rsidP="001705FF">
            <w:pPr>
              <w:suppressAutoHyphens w:val="0"/>
              <w:spacing w:line="360" w:lineRule="auto"/>
              <w:jc w:val="center"/>
              <w:rPr>
                <w:rFonts w:asciiTheme="minorHAnsi" w:hAnsiTheme="minorHAnsi" w:cstheme="minorHAnsi"/>
                <w:sz w:val="22"/>
                <w:szCs w:val="22"/>
                <w:lang w:val="pt-PT" w:eastAsia="en-US"/>
              </w:rPr>
            </w:pPr>
          </w:p>
          <w:p w14:paraId="71513F5D" w14:textId="77777777" w:rsidR="003A5AFB" w:rsidRPr="00F04A9C" w:rsidRDefault="003A5AFB" w:rsidP="001705FF">
            <w:pPr>
              <w:suppressAutoHyphens w:val="0"/>
              <w:spacing w:line="360" w:lineRule="auto"/>
              <w:jc w:val="center"/>
              <w:rPr>
                <w:rFonts w:asciiTheme="minorHAnsi" w:hAnsiTheme="minorHAnsi" w:cstheme="minorHAnsi"/>
                <w:sz w:val="22"/>
                <w:szCs w:val="22"/>
                <w:lang w:val="pt-PT" w:eastAsia="en-US"/>
              </w:rPr>
            </w:pPr>
            <w:r w:rsidRPr="00F04A9C">
              <w:rPr>
                <w:rFonts w:asciiTheme="minorHAnsi" w:hAnsiTheme="minorHAnsi" w:cstheme="minorHAnsi"/>
                <w:sz w:val="22"/>
                <w:szCs w:val="22"/>
                <w:lang w:val="pt-PT" w:eastAsia="en-US"/>
              </w:rPr>
              <w:t>Campus I</w:t>
            </w:r>
          </w:p>
          <w:p w14:paraId="54F8C49A" w14:textId="77777777" w:rsidR="003A5AFB" w:rsidRPr="00F04A9C" w:rsidRDefault="003A5AFB" w:rsidP="001705FF">
            <w:pPr>
              <w:suppressAutoHyphens w:val="0"/>
              <w:spacing w:before="98" w:line="276" w:lineRule="auto"/>
              <w:jc w:val="center"/>
              <w:rPr>
                <w:rFonts w:asciiTheme="minorHAnsi" w:hAnsiTheme="minorHAnsi" w:cstheme="minorHAnsi"/>
                <w:sz w:val="22"/>
                <w:szCs w:val="22"/>
                <w:lang w:val="pt-PT" w:eastAsia="en-US"/>
              </w:rPr>
            </w:pPr>
            <w:r w:rsidRPr="00F04A9C">
              <w:rPr>
                <w:rFonts w:asciiTheme="minorHAnsi" w:hAnsiTheme="minorHAnsi" w:cstheme="minorHAnsi"/>
                <w:sz w:val="22"/>
                <w:szCs w:val="22"/>
                <w:lang w:val="pt-PT" w:eastAsia="en-US"/>
              </w:rPr>
              <w:t>Florianópolis</w:t>
            </w:r>
          </w:p>
        </w:tc>
        <w:tc>
          <w:tcPr>
            <w:tcW w:w="6946" w:type="dxa"/>
            <w:shd w:val="clear" w:color="auto" w:fill="D9D9D9"/>
          </w:tcPr>
          <w:p w14:paraId="669B1E7C" w14:textId="77777777" w:rsidR="003A5AFB" w:rsidRPr="00F04A9C" w:rsidRDefault="003A5AFB" w:rsidP="001705FF">
            <w:pPr>
              <w:ind w:left="-10"/>
              <w:jc w:val="center"/>
              <w:rPr>
                <w:rFonts w:asciiTheme="minorHAnsi" w:hAnsiTheme="minorHAnsi" w:cstheme="minorHAnsi"/>
                <w:b/>
                <w:sz w:val="22"/>
                <w:szCs w:val="22"/>
                <w:lang w:val="pt-PT" w:eastAsia="pt-BR"/>
              </w:rPr>
            </w:pPr>
            <w:r w:rsidRPr="00F04A9C">
              <w:rPr>
                <w:rFonts w:asciiTheme="minorHAnsi" w:hAnsiTheme="minorHAnsi" w:cstheme="minorHAnsi"/>
                <w:b/>
                <w:sz w:val="22"/>
                <w:szCs w:val="22"/>
                <w:lang w:val="pt-PT" w:eastAsia="pt-BR"/>
              </w:rPr>
              <w:t>REITORIA</w:t>
            </w:r>
          </w:p>
          <w:p w14:paraId="67ED7361" w14:textId="77777777" w:rsidR="003A5AFB" w:rsidRPr="00F04A9C" w:rsidRDefault="003A5AFB" w:rsidP="001705FF">
            <w:pPr>
              <w:suppressAutoHyphens w:val="0"/>
              <w:spacing w:before="98"/>
              <w:ind w:left="-10" w:right="269"/>
              <w:jc w:val="center"/>
              <w:rPr>
                <w:rFonts w:asciiTheme="minorHAnsi" w:hAnsiTheme="minorHAnsi" w:cstheme="minorHAnsi"/>
                <w:sz w:val="22"/>
                <w:szCs w:val="22"/>
                <w:lang w:val="pt-PT" w:eastAsia="pt-BR"/>
              </w:rPr>
            </w:pPr>
            <w:r w:rsidRPr="00F04A9C">
              <w:rPr>
                <w:rFonts w:asciiTheme="minorHAnsi" w:hAnsiTheme="minorHAnsi" w:cstheme="minorHAnsi"/>
                <w:sz w:val="22"/>
                <w:szCs w:val="22"/>
                <w:lang w:val="pt-PT" w:eastAsia="pt-BR"/>
              </w:rPr>
              <w:t>Av. Madre Benvenuta, 2007, Itacorubi - Florianópolis/SC</w:t>
            </w:r>
          </w:p>
          <w:p w14:paraId="1B704581" w14:textId="77777777" w:rsidR="003A5AFB" w:rsidRPr="00F04A9C" w:rsidRDefault="003A5AFB" w:rsidP="001705FF">
            <w:pPr>
              <w:suppressAutoHyphens w:val="0"/>
              <w:spacing w:before="98"/>
              <w:ind w:left="-10" w:right="269"/>
              <w:jc w:val="center"/>
              <w:rPr>
                <w:rFonts w:asciiTheme="minorHAnsi" w:hAnsiTheme="minorHAnsi" w:cstheme="minorHAnsi"/>
                <w:sz w:val="22"/>
                <w:szCs w:val="22"/>
                <w:lang w:val="pt-PT" w:eastAsia="en-US"/>
              </w:rPr>
            </w:pPr>
            <w:r w:rsidRPr="00F04A9C">
              <w:rPr>
                <w:rFonts w:asciiTheme="minorHAnsi" w:hAnsiTheme="minorHAnsi" w:cstheme="minorHAnsi"/>
                <w:sz w:val="22"/>
                <w:szCs w:val="22"/>
                <w:lang w:val="pt-PT" w:eastAsia="pt-BR"/>
              </w:rPr>
              <w:t>CEP 88035-001</w:t>
            </w:r>
          </w:p>
        </w:tc>
      </w:tr>
      <w:tr w:rsidR="003A5AFB" w:rsidRPr="00F04A9C" w14:paraId="40061CBB" w14:textId="77777777" w:rsidTr="001705FF">
        <w:trPr>
          <w:trHeight w:val="959"/>
          <w:jc w:val="center"/>
        </w:trPr>
        <w:tc>
          <w:tcPr>
            <w:tcW w:w="2146" w:type="dxa"/>
            <w:vMerge/>
            <w:shd w:val="clear" w:color="auto" w:fill="D9D9D9"/>
          </w:tcPr>
          <w:p w14:paraId="218DBE90" w14:textId="77777777" w:rsidR="003A5AFB" w:rsidRPr="00F04A9C" w:rsidRDefault="003A5AFB" w:rsidP="001705FF">
            <w:pPr>
              <w:suppressAutoHyphens w:val="0"/>
              <w:spacing w:before="98"/>
              <w:ind w:left="98"/>
              <w:jc w:val="center"/>
              <w:rPr>
                <w:rFonts w:asciiTheme="minorHAnsi" w:hAnsiTheme="minorHAnsi" w:cstheme="minorHAnsi"/>
                <w:sz w:val="22"/>
                <w:szCs w:val="22"/>
                <w:lang w:val="pt-PT" w:eastAsia="en-US"/>
              </w:rPr>
            </w:pPr>
          </w:p>
        </w:tc>
        <w:tc>
          <w:tcPr>
            <w:tcW w:w="6946" w:type="dxa"/>
            <w:shd w:val="clear" w:color="auto" w:fill="D9D9D9"/>
          </w:tcPr>
          <w:p w14:paraId="55D45834" w14:textId="77777777" w:rsidR="003A5AFB" w:rsidRPr="00F04A9C" w:rsidRDefault="003A5AFB" w:rsidP="001705FF">
            <w:pPr>
              <w:ind w:left="-10"/>
              <w:jc w:val="center"/>
              <w:rPr>
                <w:rFonts w:asciiTheme="minorHAnsi" w:hAnsiTheme="minorHAnsi" w:cstheme="minorHAnsi"/>
                <w:b/>
                <w:sz w:val="22"/>
                <w:szCs w:val="22"/>
                <w:lang w:val="pt-PT" w:eastAsia="pt-BR"/>
              </w:rPr>
            </w:pPr>
            <w:r w:rsidRPr="00F04A9C">
              <w:rPr>
                <w:rFonts w:asciiTheme="minorHAnsi" w:hAnsiTheme="minorHAnsi" w:cstheme="minorHAnsi"/>
                <w:b/>
                <w:sz w:val="22"/>
                <w:szCs w:val="22"/>
                <w:lang w:val="pt-PT" w:eastAsia="pt-BR"/>
              </w:rPr>
              <w:t>ESAG - Centro de Ciências da Administração e Socioeconômicas</w:t>
            </w:r>
          </w:p>
          <w:p w14:paraId="4E489E14" w14:textId="77777777" w:rsidR="003A5AFB" w:rsidRPr="00F04A9C" w:rsidRDefault="003A5AFB" w:rsidP="001705FF">
            <w:pPr>
              <w:suppressAutoHyphens w:val="0"/>
              <w:spacing w:before="98"/>
              <w:ind w:left="-10" w:right="269"/>
              <w:jc w:val="center"/>
              <w:rPr>
                <w:rFonts w:asciiTheme="minorHAnsi" w:hAnsiTheme="minorHAnsi" w:cstheme="minorHAnsi"/>
                <w:sz w:val="22"/>
                <w:szCs w:val="22"/>
                <w:lang w:val="pt-PT" w:eastAsia="pt-BR"/>
              </w:rPr>
            </w:pPr>
            <w:r w:rsidRPr="00F04A9C">
              <w:rPr>
                <w:rFonts w:asciiTheme="minorHAnsi" w:hAnsiTheme="minorHAnsi" w:cstheme="minorHAnsi"/>
                <w:sz w:val="22"/>
                <w:szCs w:val="22"/>
                <w:lang w:val="pt-PT" w:eastAsia="pt-BR"/>
              </w:rPr>
              <w:t>Av. Madre Benvenuta, 2007, Itacorubi - Florianópolis/SC</w:t>
            </w:r>
          </w:p>
          <w:p w14:paraId="52E54147" w14:textId="77777777" w:rsidR="003A5AFB" w:rsidRPr="00F04A9C" w:rsidRDefault="003A5AFB" w:rsidP="001705FF">
            <w:pPr>
              <w:suppressAutoHyphens w:val="0"/>
              <w:spacing w:before="98"/>
              <w:ind w:left="-10" w:right="269"/>
              <w:jc w:val="center"/>
              <w:rPr>
                <w:rFonts w:asciiTheme="minorHAnsi" w:hAnsiTheme="minorHAnsi" w:cstheme="minorHAnsi"/>
                <w:sz w:val="22"/>
                <w:szCs w:val="22"/>
                <w:lang w:val="pt-PT" w:eastAsia="en-US"/>
              </w:rPr>
            </w:pPr>
            <w:r w:rsidRPr="00F04A9C">
              <w:rPr>
                <w:rFonts w:asciiTheme="minorHAnsi" w:hAnsiTheme="minorHAnsi" w:cstheme="minorHAnsi"/>
                <w:sz w:val="22"/>
                <w:szCs w:val="22"/>
                <w:lang w:val="pt-PT" w:eastAsia="pt-BR"/>
              </w:rPr>
              <w:t>CEP 88035-001</w:t>
            </w:r>
          </w:p>
        </w:tc>
      </w:tr>
      <w:tr w:rsidR="003A5AFB" w:rsidRPr="00F04A9C" w14:paraId="45DCE65D" w14:textId="77777777" w:rsidTr="001705FF">
        <w:trPr>
          <w:trHeight w:val="903"/>
          <w:jc w:val="center"/>
        </w:trPr>
        <w:tc>
          <w:tcPr>
            <w:tcW w:w="2146" w:type="dxa"/>
            <w:vMerge/>
            <w:shd w:val="clear" w:color="auto" w:fill="D9D9D9"/>
          </w:tcPr>
          <w:p w14:paraId="458906E7" w14:textId="77777777" w:rsidR="003A5AFB" w:rsidRPr="00F04A9C" w:rsidRDefault="003A5AFB" w:rsidP="001705FF">
            <w:pPr>
              <w:suppressAutoHyphens w:val="0"/>
              <w:spacing w:before="98"/>
              <w:ind w:left="98"/>
              <w:jc w:val="center"/>
              <w:rPr>
                <w:rFonts w:asciiTheme="minorHAnsi" w:hAnsiTheme="minorHAnsi" w:cstheme="minorHAnsi"/>
                <w:sz w:val="22"/>
                <w:szCs w:val="22"/>
                <w:lang w:val="pt-PT" w:eastAsia="en-US"/>
              </w:rPr>
            </w:pPr>
          </w:p>
        </w:tc>
        <w:tc>
          <w:tcPr>
            <w:tcW w:w="6946" w:type="dxa"/>
            <w:shd w:val="clear" w:color="auto" w:fill="D9D9D9"/>
          </w:tcPr>
          <w:p w14:paraId="34DAA502" w14:textId="77777777" w:rsidR="003A5AFB" w:rsidRPr="00F04A9C" w:rsidRDefault="003A5AFB" w:rsidP="001705FF">
            <w:pPr>
              <w:ind w:left="-10"/>
              <w:jc w:val="center"/>
              <w:rPr>
                <w:rFonts w:asciiTheme="minorHAnsi" w:hAnsiTheme="minorHAnsi" w:cstheme="minorHAnsi"/>
                <w:sz w:val="22"/>
                <w:szCs w:val="22"/>
                <w:lang w:val="pt-PT" w:eastAsia="pt-BR"/>
              </w:rPr>
            </w:pPr>
            <w:r w:rsidRPr="00F04A9C">
              <w:rPr>
                <w:rFonts w:asciiTheme="minorHAnsi" w:hAnsiTheme="minorHAnsi" w:cstheme="minorHAnsi"/>
                <w:b/>
                <w:sz w:val="22"/>
                <w:szCs w:val="22"/>
                <w:lang w:val="pt-PT" w:eastAsia="pt-BR"/>
              </w:rPr>
              <w:t>CEART - Centro de Artes</w:t>
            </w:r>
          </w:p>
          <w:p w14:paraId="42F91671" w14:textId="77777777" w:rsidR="003A5AFB" w:rsidRPr="00F04A9C" w:rsidRDefault="003A5AFB" w:rsidP="001705FF">
            <w:pPr>
              <w:suppressAutoHyphens w:val="0"/>
              <w:spacing w:before="98"/>
              <w:ind w:left="-10" w:right="269"/>
              <w:jc w:val="center"/>
              <w:rPr>
                <w:rFonts w:asciiTheme="minorHAnsi" w:hAnsiTheme="minorHAnsi" w:cstheme="minorHAnsi"/>
                <w:sz w:val="22"/>
                <w:szCs w:val="22"/>
                <w:lang w:val="pt-PT" w:eastAsia="pt-BR"/>
              </w:rPr>
            </w:pPr>
            <w:r w:rsidRPr="00F04A9C">
              <w:rPr>
                <w:rFonts w:asciiTheme="minorHAnsi" w:hAnsiTheme="minorHAnsi" w:cstheme="minorHAnsi"/>
                <w:sz w:val="22"/>
                <w:szCs w:val="22"/>
                <w:lang w:val="pt-PT" w:eastAsia="pt-BR"/>
              </w:rPr>
              <w:t>Av. Madre Benvenuta, 2007, Itacorubi - Florianópolis/SC</w:t>
            </w:r>
          </w:p>
          <w:p w14:paraId="68DEC949" w14:textId="77777777" w:rsidR="003A5AFB" w:rsidRPr="00F04A9C" w:rsidRDefault="003A5AFB" w:rsidP="001705FF">
            <w:pPr>
              <w:suppressAutoHyphens w:val="0"/>
              <w:spacing w:before="98"/>
              <w:ind w:left="-10" w:right="269"/>
              <w:jc w:val="center"/>
              <w:rPr>
                <w:rFonts w:asciiTheme="minorHAnsi" w:hAnsiTheme="minorHAnsi" w:cstheme="minorHAnsi"/>
                <w:sz w:val="22"/>
                <w:szCs w:val="22"/>
                <w:lang w:val="pt-PT" w:eastAsia="en-US"/>
              </w:rPr>
            </w:pPr>
            <w:r w:rsidRPr="00F04A9C">
              <w:rPr>
                <w:rFonts w:asciiTheme="minorHAnsi" w:hAnsiTheme="minorHAnsi" w:cstheme="minorHAnsi"/>
                <w:sz w:val="22"/>
                <w:szCs w:val="22"/>
                <w:lang w:val="pt-PT" w:eastAsia="pt-BR"/>
              </w:rPr>
              <w:t>CEP 88035-001</w:t>
            </w:r>
          </w:p>
        </w:tc>
      </w:tr>
      <w:tr w:rsidR="003A5AFB" w:rsidRPr="00F04A9C" w14:paraId="523C9953" w14:textId="77777777" w:rsidTr="001705FF">
        <w:trPr>
          <w:trHeight w:val="916"/>
          <w:jc w:val="center"/>
        </w:trPr>
        <w:tc>
          <w:tcPr>
            <w:tcW w:w="2146" w:type="dxa"/>
            <w:vMerge/>
            <w:shd w:val="clear" w:color="auto" w:fill="D9D9D9"/>
          </w:tcPr>
          <w:p w14:paraId="467E4664" w14:textId="77777777" w:rsidR="003A5AFB" w:rsidRPr="00F04A9C" w:rsidRDefault="003A5AFB" w:rsidP="001705FF">
            <w:pPr>
              <w:suppressAutoHyphens w:val="0"/>
              <w:spacing w:before="98"/>
              <w:ind w:left="98"/>
              <w:jc w:val="center"/>
              <w:rPr>
                <w:rFonts w:asciiTheme="minorHAnsi" w:hAnsiTheme="minorHAnsi" w:cstheme="minorHAnsi"/>
                <w:sz w:val="22"/>
                <w:szCs w:val="22"/>
                <w:lang w:val="pt-PT" w:eastAsia="en-US"/>
              </w:rPr>
            </w:pPr>
          </w:p>
        </w:tc>
        <w:tc>
          <w:tcPr>
            <w:tcW w:w="6946" w:type="dxa"/>
            <w:shd w:val="clear" w:color="auto" w:fill="D9D9D9"/>
          </w:tcPr>
          <w:p w14:paraId="755F448A" w14:textId="77777777" w:rsidR="003A5AFB" w:rsidRPr="00F04A9C" w:rsidRDefault="003A5AFB" w:rsidP="001705FF">
            <w:pPr>
              <w:suppressAutoHyphens w:val="0"/>
              <w:spacing w:before="1"/>
              <w:ind w:left="-10" w:right="537"/>
              <w:jc w:val="center"/>
              <w:rPr>
                <w:rFonts w:asciiTheme="minorHAnsi" w:hAnsiTheme="minorHAnsi" w:cstheme="minorHAnsi"/>
                <w:b/>
                <w:sz w:val="22"/>
                <w:szCs w:val="22"/>
                <w:lang w:val="pt-PT" w:eastAsia="en-US"/>
              </w:rPr>
            </w:pPr>
            <w:r w:rsidRPr="00F04A9C">
              <w:rPr>
                <w:rFonts w:asciiTheme="minorHAnsi" w:hAnsiTheme="minorHAnsi" w:cstheme="minorHAnsi"/>
                <w:b/>
                <w:sz w:val="22"/>
                <w:szCs w:val="22"/>
                <w:lang w:val="pt-PT" w:eastAsia="en-US"/>
              </w:rPr>
              <w:tab/>
              <w:t>FAED - Centro de Ciências da Educação</w:t>
            </w:r>
          </w:p>
          <w:p w14:paraId="62D556A5" w14:textId="77777777" w:rsidR="003A5AFB" w:rsidRPr="00F04A9C" w:rsidRDefault="003A5AFB" w:rsidP="001705FF">
            <w:pPr>
              <w:suppressAutoHyphens w:val="0"/>
              <w:spacing w:before="98"/>
              <w:ind w:left="-10" w:right="269"/>
              <w:jc w:val="center"/>
              <w:rPr>
                <w:rFonts w:asciiTheme="minorHAnsi" w:hAnsiTheme="minorHAnsi" w:cstheme="minorHAnsi"/>
                <w:sz w:val="22"/>
                <w:szCs w:val="22"/>
                <w:lang w:val="pt-PT" w:eastAsia="pt-BR"/>
              </w:rPr>
            </w:pPr>
            <w:r w:rsidRPr="00F04A9C">
              <w:rPr>
                <w:rFonts w:asciiTheme="minorHAnsi" w:hAnsiTheme="minorHAnsi" w:cstheme="minorHAnsi"/>
                <w:sz w:val="22"/>
                <w:szCs w:val="22"/>
                <w:lang w:val="pt-PT" w:eastAsia="pt-BR"/>
              </w:rPr>
              <w:t xml:space="preserve">Av. Madre Benvenuta, 2007, Itacorubi - Florianópolis/SC </w:t>
            </w:r>
          </w:p>
          <w:p w14:paraId="2D69E32A" w14:textId="77777777" w:rsidR="003A5AFB" w:rsidRPr="00F04A9C" w:rsidRDefault="003A5AFB" w:rsidP="001705FF">
            <w:pPr>
              <w:suppressAutoHyphens w:val="0"/>
              <w:spacing w:before="98"/>
              <w:ind w:left="-10" w:right="269"/>
              <w:jc w:val="center"/>
              <w:rPr>
                <w:rFonts w:asciiTheme="minorHAnsi" w:hAnsiTheme="minorHAnsi" w:cstheme="minorHAnsi"/>
                <w:sz w:val="22"/>
                <w:szCs w:val="22"/>
                <w:lang w:val="pt-PT" w:eastAsia="en-US"/>
              </w:rPr>
            </w:pPr>
            <w:r w:rsidRPr="00F04A9C">
              <w:rPr>
                <w:rFonts w:asciiTheme="minorHAnsi" w:hAnsiTheme="minorHAnsi" w:cstheme="minorHAnsi"/>
                <w:sz w:val="22"/>
                <w:szCs w:val="22"/>
                <w:lang w:val="pt-PT" w:eastAsia="pt-BR"/>
              </w:rPr>
              <w:t>CEP 88035-001</w:t>
            </w:r>
          </w:p>
        </w:tc>
      </w:tr>
      <w:tr w:rsidR="003A5AFB" w:rsidRPr="00F04A9C" w14:paraId="7D51289C" w14:textId="77777777" w:rsidTr="001705FF">
        <w:trPr>
          <w:trHeight w:val="935"/>
          <w:jc w:val="center"/>
        </w:trPr>
        <w:tc>
          <w:tcPr>
            <w:tcW w:w="2146" w:type="dxa"/>
            <w:vMerge/>
            <w:shd w:val="clear" w:color="auto" w:fill="D9D9D9"/>
          </w:tcPr>
          <w:p w14:paraId="79D2E189" w14:textId="77777777" w:rsidR="003A5AFB" w:rsidRPr="00F04A9C" w:rsidRDefault="003A5AFB" w:rsidP="001705FF">
            <w:pPr>
              <w:suppressAutoHyphens w:val="0"/>
              <w:spacing w:before="98" w:line="276" w:lineRule="auto"/>
              <w:jc w:val="center"/>
              <w:rPr>
                <w:rFonts w:asciiTheme="minorHAnsi" w:hAnsiTheme="minorHAnsi" w:cstheme="minorHAnsi"/>
                <w:sz w:val="22"/>
                <w:szCs w:val="22"/>
                <w:lang w:val="pt-PT" w:eastAsia="en-US"/>
              </w:rPr>
            </w:pPr>
          </w:p>
        </w:tc>
        <w:tc>
          <w:tcPr>
            <w:tcW w:w="6946" w:type="dxa"/>
            <w:shd w:val="clear" w:color="auto" w:fill="D9D9D9"/>
          </w:tcPr>
          <w:p w14:paraId="2A23438D" w14:textId="77777777" w:rsidR="003A5AFB" w:rsidRPr="00F04A9C" w:rsidRDefault="003A5AFB" w:rsidP="001705FF">
            <w:pPr>
              <w:ind w:left="-10"/>
              <w:jc w:val="center"/>
              <w:rPr>
                <w:rFonts w:asciiTheme="minorHAnsi" w:hAnsiTheme="minorHAnsi" w:cstheme="minorHAnsi"/>
                <w:b/>
                <w:sz w:val="22"/>
                <w:szCs w:val="22"/>
                <w:lang w:val="pt-PT" w:eastAsia="pt-BR"/>
              </w:rPr>
            </w:pPr>
            <w:r w:rsidRPr="00F04A9C">
              <w:rPr>
                <w:rFonts w:asciiTheme="minorHAnsi" w:hAnsiTheme="minorHAnsi" w:cstheme="minorHAnsi"/>
                <w:b/>
                <w:sz w:val="22"/>
                <w:szCs w:val="22"/>
                <w:lang w:val="pt-PT" w:eastAsia="pt-BR"/>
              </w:rPr>
              <w:t>CEFID – Centro de Ciências da Saúde e do Esporte</w:t>
            </w:r>
          </w:p>
          <w:p w14:paraId="25E33897" w14:textId="77777777" w:rsidR="003A5AFB" w:rsidRPr="00F04A9C" w:rsidRDefault="003A5AFB" w:rsidP="001705FF">
            <w:pPr>
              <w:suppressAutoHyphens w:val="0"/>
              <w:spacing w:before="98"/>
              <w:ind w:left="-10" w:right="269"/>
              <w:jc w:val="center"/>
              <w:rPr>
                <w:rFonts w:asciiTheme="minorHAnsi" w:hAnsiTheme="minorHAnsi" w:cstheme="minorHAnsi"/>
                <w:sz w:val="22"/>
                <w:szCs w:val="22"/>
                <w:lang w:val="pt-PT" w:eastAsia="pt-BR"/>
              </w:rPr>
            </w:pPr>
            <w:r w:rsidRPr="00F04A9C">
              <w:rPr>
                <w:rFonts w:asciiTheme="minorHAnsi" w:hAnsiTheme="minorHAnsi" w:cstheme="minorHAnsi"/>
                <w:sz w:val="22"/>
                <w:szCs w:val="22"/>
                <w:lang w:val="pt-PT" w:eastAsia="pt-BR"/>
              </w:rPr>
              <w:t xml:space="preserve">Rua Pascoal Simone, 358, Coqueiros - Florianópolis/SC </w:t>
            </w:r>
          </w:p>
          <w:p w14:paraId="18FEAD75" w14:textId="77777777" w:rsidR="003A5AFB" w:rsidRPr="00F04A9C" w:rsidRDefault="003A5AFB" w:rsidP="001705FF">
            <w:pPr>
              <w:suppressAutoHyphens w:val="0"/>
              <w:spacing w:before="98"/>
              <w:ind w:left="-10" w:right="269"/>
              <w:jc w:val="center"/>
              <w:rPr>
                <w:rFonts w:asciiTheme="minorHAnsi" w:hAnsiTheme="minorHAnsi" w:cstheme="minorHAnsi"/>
                <w:b/>
                <w:sz w:val="22"/>
                <w:szCs w:val="22"/>
                <w:lang w:val="pt-PT" w:eastAsia="en-US"/>
              </w:rPr>
            </w:pPr>
            <w:r w:rsidRPr="00F04A9C">
              <w:rPr>
                <w:rFonts w:asciiTheme="minorHAnsi" w:hAnsiTheme="minorHAnsi" w:cstheme="minorHAnsi"/>
                <w:sz w:val="22"/>
                <w:szCs w:val="22"/>
                <w:lang w:val="pt-PT" w:eastAsia="pt-BR"/>
              </w:rPr>
              <w:t>CEP 88080-350</w:t>
            </w:r>
          </w:p>
        </w:tc>
      </w:tr>
      <w:tr w:rsidR="003A5AFB" w:rsidRPr="00F04A9C" w14:paraId="48D54301" w14:textId="77777777" w:rsidTr="001705FF">
        <w:trPr>
          <w:trHeight w:val="1296"/>
          <w:jc w:val="center"/>
        </w:trPr>
        <w:tc>
          <w:tcPr>
            <w:tcW w:w="2146" w:type="dxa"/>
            <w:shd w:val="clear" w:color="auto" w:fill="FFFFFF"/>
          </w:tcPr>
          <w:p w14:paraId="2D8FD0F9" w14:textId="77777777" w:rsidR="003A5AFB" w:rsidRPr="00F04A9C" w:rsidRDefault="003A5AFB" w:rsidP="001705FF">
            <w:pPr>
              <w:suppressAutoHyphens w:val="0"/>
              <w:spacing w:before="98"/>
              <w:ind w:left="98"/>
              <w:jc w:val="center"/>
              <w:rPr>
                <w:rFonts w:asciiTheme="minorHAnsi" w:hAnsiTheme="minorHAnsi" w:cstheme="minorHAnsi"/>
                <w:sz w:val="22"/>
                <w:szCs w:val="22"/>
                <w:lang w:val="pt-PT" w:eastAsia="en-US"/>
              </w:rPr>
            </w:pPr>
          </w:p>
          <w:p w14:paraId="0150B44E" w14:textId="77777777" w:rsidR="003A5AFB" w:rsidRPr="00F04A9C" w:rsidRDefault="003A5AFB" w:rsidP="001705FF">
            <w:pPr>
              <w:suppressAutoHyphens w:val="0"/>
              <w:spacing w:before="98"/>
              <w:ind w:left="98"/>
              <w:jc w:val="center"/>
              <w:rPr>
                <w:rFonts w:asciiTheme="minorHAnsi" w:hAnsiTheme="minorHAnsi" w:cstheme="minorHAnsi"/>
                <w:sz w:val="22"/>
                <w:szCs w:val="22"/>
                <w:lang w:val="pt-PT" w:eastAsia="en-US"/>
              </w:rPr>
            </w:pPr>
            <w:r w:rsidRPr="00F04A9C">
              <w:rPr>
                <w:rFonts w:asciiTheme="minorHAnsi" w:hAnsiTheme="minorHAnsi" w:cstheme="minorHAnsi"/>
                <w:sz w:val="22"/>
                <w:szCs w:val="22"/>
                <w:lang w:val="pt-PT" w:eastAsia="en-US"/>
              </w:rPr>
              <w:t>CAMPUS II</w:t>
            </w:r>
          </w:p>
          <w:p w14:paraId="1021D1A1" w14:textId="77777777" w:rsidR="003A5AFB" w:rsidRPr="00F04A9C" w:rsidRDefault="003A5AFB" w:rsidP="001705FF">
            <w:pPr>
              <w:suppressAutoHyphens w:val="0"/>
              <w:spacing w:before="98"/>
              <w:ind w:left="98"/>
              <w:jc w:val="center"/>
              <w:rPr>
                <w:rFonts w:asciiTheme="minorHAnsi" w:hAnsiTheme="minorHAnsi" w:cstheme="minorHAnsi"/>
                <w:sz w:val="22"/>
                <w:szCs w:val="22"/>
                <w:lang w:val="pt-PT" w:eastAsia="en-US"/>
              </w:rPr>
            </w:pPr>
            <w:r w:rsidRPr="00F04A9C">
              <w:rPr>
                <w:rFonts w:asciiTheme="minorHAnsi" w:hAnsiTheme="minorHAnsi" w:cstheme="minorHAnsi"/>
                <w:sz w:val="22"/>
                <w:szCs w:val="22"/>
                <w:lang w:val="pt-PT" w:eastAsia="en-US"/>
              </w:rPr>
              <w:t>Norte Catarinense</w:t>
            </w:r>
          </w:p>
        </w:tc>
        <w:tc>
          <w:tcPr>
            <w:tcW w:w="6946" w:type="dxa"/>
            <w:shd w:val="clear" w:color="auto" w:fill="FFFFFF"/>
          </w:tcPr>
          <w:p w14:paraId="7C73D74A" w14:textId="77777777" w:rsidR="003A5AFB" w:rsidRPr="00F04A9C" w:rsidRDefault="003A5AFB" w:rsidP="001705FF">
            <w:pPr>
              <w:ind w:left="-10"/>
              <w:jc w:val="center"/>
              <w:rPr>
                <w:rFonts w:asciiTheme="minorHAnsi" w:hAnsiTheme="minorHAnsi" w:cstheme="minorHAnsi"/>
                <w:b/>
                <w:sz w:val="22"/>
                <w:szCs w:val="22"/>
                <w:lang w:val="pt-PT" w:eastAsia="pt-BR"/>
              </w:rPr>
            </w:pPr>
            <w:r w:rsidRPr="00F04A9C">
              <w:rPr>
                <w:rFonts w:asciiTheme="minorHAnsi" w:hAnsiTheme="minorHAnsi" w:cstheme="minorHAnsi"/>
                <w:b/>
                <w:sz w:val="22"/>
                <w:szCs w:val="22"/>
                <w:lang w:val="pt-PT" w:eastAsia="pt-BR"/>
              </w:rPr>
              <w:t>CCT - Centro de Ciências Tecnológicas</w:t>
            </w:r>
          </w:p>
          <w:p w14:paraId="03173A5E" w14:textId="77777777" w:rsidR="003A5AFB" w:rsidRPr="00F04A9C" w:rsidRDefault="003A5AFB" w:rsidP="001705FF">
            <w:pPr>
              <w:suppressAutoHyphens w:val="0"/>
              <w:spacing w:before="98"/>
              <w:ind w:left="-10" w:right="269"/>
              <w:jc w:val="center"/>
              <w:rPr>
                <w:rFonts w:asciiTheme="minorHAnsi" w:hAnsiTheme="minorHAnsi" w:cstheme="minorHAnsi"/>
                <w:sz w:val="22"/>
                <w:szCs w:val="22"/>
                <w:lang w:val="pt-PT" w:eastAsia="pt-BR"/>
              </w:rPr>
            </w:pPr>
            <w:r w:rsidRPr="00F04A9C">
              <w:rPr>
                <w:rFonts w:asciiTheme="minorHAnsi" w:hAnsiTheme="minorHAnsi" w:cstheme="minorHAnsi"/>
                <w:sz w:val="22"/>
                <w:szCs w:val="22"/>
                <w:lang w:val="pt-PT" w:eastAsia="pt-BR"/>
              </w:rPr>
              <w:t>Rua Paulo Malschitzki, Zona Industrial Norte - Joinville/SC</w:t>
            </w:r>
          </w:p>
          <w:p w14:paraId="2D26E96A" w14:textId="77777777" w:rsidR="003A5AFB" w:rsidRPr="00F04A9C" w:rsidRDefault="003A5AFB" w:rsidP="001705FF">
            <w:pPr>
              <w:ind w:left="-10"/>
              <w:jc w:val="center"/>
              <w:rPr>
                <w:rFonts w:asciiTheme="minorHAnsi" w:hAnsiTheme="minorHAnsi" w:cstheme="minorHAnsi"/>
                <w:sz w:val="22"/>
                <w:szCs w:val="22"/>
                <w:lang w:val="pt-PT" w:eastAsia="en-US"/>
              </w:rPr>
            </w:pPr>
            <w:r w:rsidRPr="00F04A9C">
              <w:rPr>
                <w:rFonts w:asciiTheme="minorHAnsi" w:hAnsiTheme="minorHAnsi" w:cstheme="minorHAnsi"/>
                <w:sz w:val="22"/>
                <w:szCs w:val="22"/>
                <w:lang w:val="pt-PT" w:eastAsia="pt-BR"/>
              </w:rPr>
              <w:t>CEP 89219-710</w:t>
            </w:r>
          </w:p>
        </w:tc>
      </w:tr>
      <w:tr w:rsidR="003A5AFB" w:rsidRPr="00F04A9C" w14:paraId="0028526B" w14:textId="77777777" w:rsidTr="001705FF">
        <w:trPr>
          <w:trHeight w:val="1863"/>
          <w:jc w:val="center"/>
        </w:trPr>
        <w:tc>
          <w:tcPr>
            <w:tcW w:w="2146" w:type="dxa"/>
            <w:shd w:val="clear" w:color="auto" w:fill="D9D9D9"/>
          </w:tcPr>
          <w:p w14:paraId="38785062" w14:textId="77777777" w:rsidR="003A5AFB" w:rsidRPr="00F04A9C" w:rsidRDefault="003A5AFB" w:rsidP="001705FF">
            <w:pPr>
              <w:suppressAutoHyphens w:val="0"/>
              <w:spacing w:before="98"/>
              <w:ind w:left="98"/>
              <w:jc w:val="center"/>
              <w:rPr>
                <w:rFonts w:asciiTheme="minorHAnsi" w:hAnsiTheme="minorHAnsi" w:cstheme="minorHAnsi"/>
                <w:sz w:val="22"/>
                <w:szCs w:val="22"/>
                <w:lang w:val="pt-PT" w:eastAsia="en-US"/>
              </w:rPr>
            </w:pPr>
          </w:p>
          <w:p w14:paraId="7AB0A354" w14:textId="77777777" w:rsidR="003A5AFB" w:rsidRPr="00F04A9C" w:rsidRDefault="003A5AFB" w:rsidP="001705FF">
            <w:pPr>
              <w:suppressAutoHyphens w:val="0"/>
              <w:spacing w:before="98"/>
              <w:ind w:left="98"/>
              <w:jc w:val="center"/>
              <w:rPr>
                <w:rFonts w:asciiTheme="minorHAnsi" w:hAnsiTheme="minorHAnsi" w:cstheme="minorHAnsi"/>
                <w:sz w:val="22"/>
                <w:szCs w:val="22"/>
                <w:lang w:val="pt-PT" w:eastAsia="en-US"/>
              </w:rPr>
            </w:pPr>
          </w:p>
          <w:p w14:paraId="6576C4A6" w14:textId="77777777" w:rsidR="003A5AFB" w:rsidRPr="00F04A9C" w:rsidRDefault="003A5AFB" w:rsidP="001705FF">
            <w:pPr>
              <w:suppressAutoHyphens w:val="0"/>
              <w:spacing w:before="98"/>
              <w:ind w:left="98"/>
              <w:jc w:val="center"/>
              <w:rPr>
                <w:rFonts w:asciiTheme="minorHAnsi" w:hAnsiTheme="minorHAnsi" w:cstheme="minorHAnsi"/>
                <w:sz w:val="22"/>
                <w:szCs w:val="22"/>
                <w:lang w:val="pt-PT" w:eastAsia="en-US"/>
              </w:rPr>
            </w:pPr>
            <w:r w:rsidRPr="00F04A9C">
              <w:rPr>
                <w:rFonts w:asciiTheme="minorHAnsi" w:hAnsiTheme="minorHAnsi" w:cstheme="minorHAnsi"/>
                <w:sz w:val="22"/>
                <w:szCs w:val="22"/>
                <w:lang w:val="pt-PT" w:eastAsia="en-US"/>
              </w:rPr>
              <w:t>CAMPUS V</w:t>
            </w:r>
          </w:p>
          <w:p w14:paraId="18630D51" w14:textId="77777777" w:rsidR="003A5AFB" w:rsidRPr="00F04A9C" w:rsidRDefault="003A5AFB" w:rsidP="001705FF">
            <w:pPr>
              <w:suppressAutoHyphens w:val="0"/>
              <w:spacing w:before="98"/>
              <w:ind w:left="98"/>
              <w:jc w:val="center"/>
              <w:rPr>
                <w:rFonts w:asciiTheme="minorHAnsi" w:hAnsiTheme="minorHAnsi" w:cstheme="minorHAnsi"/>
                <w:sz w:val="22"/>
                <w:szCs w:val="22"/>
                <w:lang w:val="pt-PT" w:eastAsia="en-US"/>
              </w:rPr>
            </w:pPr>
            <w:r w:rsidRPr="00F04A9C">
              <w:rPr>
                <w:rFonts w:asciiTheme="minorHAnsi" w:hAnsiTheme="minorHAnsi" w:cstheme="minorHAnsi"/>
                <w:sz w:val="22"/>
                <w:szCs w:val="22"/>
                <w:lang w:val="pt-PT" w:eastAsia="en-US"/>
              </w:rPr>
              <w:t>VALE DO ITAJAÍ</w:t>
            </w:r>
          </w:p>
        </w:tc>
        <w:tc>
          <w:tcPr>
            <w:tcW w:w="6946" w:type="dxa"/>
            <w:shd w:val="clear" w:color="auto" w:fill="D9D9D9"/>
          </w:tcPr>
          <w:p w14:paraId="2B029D51" w14:textId="77777777" w:rsidR="003A5AFB" w:rsidRPr="00F04A9C" w:rsidRDefault="003A5AFB" w:rsidP="001705FF">
            <w:pPr>
              <w:ind w:left="-10"/>
              <w:jc w:val="center"/>
              <w:rPr>
                <w:rFonts w:asciiTheme="minorHAnsi" w:hAnsiTheme="minorHAnsi" w:cstheme="minorHAnsi"/>
                <w:sz w:val="22"/>
                <w:szCs w:val="22"/>
                <w:lang w:val="pt-PT" w:eastAsia="en-US"/>
              </w:rPr>
            </w:pPr>
            <w:r w:rsidRPr="00F04A9C">
              <w:rPr>
                <w:rFonts w:asciiTheme="minorHAnsi" w:hAnsiTheme="minorHAnsi" w:cstheme="minorHAnsi"/>
                <w:sz w:val="22"/>
                <w:szCs w:val="22"/>
                <w:lang w:val="pt-PT" w:eastAsia="en-US"/>
              </w:rPr>
              <w:tab/>
            </w:r>
          </w:p>
          <w:p w14:paraId="1E59EB71" w14:textId="77777777" w:rsidR="003A5AFB" w:rsidRPr="00F04A9C" w:rsidRDefault="003A5AFB" w:rsidP="001705FF">
            <w:pPr>
              <w:ind w:left="-10"/>
              <w:jc w:val="center"/>
              <w:rPr>
                <w:rFonts w:asciiTheme="minorHAnsi" w:hAnsiTheme="minorHAnsi" w:cstheme="minorHAnsi"/>
                <w:b/>
                <w:sz w:val="22"/>
                <w:szCs w:val="22"/>
                <w:lang w:val="pt-PT" w:eastAsia="pt-BR"/>
              </w:rPr>
            </w:pPr>
            <w:r w:rsidRPr="00F04A9C">
              <w:rPr>
                <w:rFonts w:asciiTheme="minorHAnsi" w:hAnsiTheme="minorHAnsi" w:cstheme="minorHAnsi"/>
                <w:b/>
                <w:sz w:val="22"/>
                <w:szCs w:val="22"/>
                <w:lang w:val="pt-PT" w:eastAsia="en-US"/>
              </w:rPr>
              <w:tab/>
            </w:r>
            <w:r w:rsidRPr="00F04A9C">
              <w:rPr>
                <w:rFonts w:asciiTheme="minorHAnsi" w:hAnsiTheme="minorHAnsi" w:cstheme="minorHAnsi"/>
                <w:b/>
                <w:sz w:val="22"/>
                <w:szCs w:val="22"/>
                <w:lang w:val="pt-PT" w:eastAsia="pt-BR"/>
              </w:rPr>
              <w:t>CESFI - Centro de Educação Superior da Foz do Itajaí</w:t>
            </w:r>
          </w:p>
          <w:p w14:paraId="7AAA1EAC" w14:textId="77777777" w:rsidR="003A5AFB" w:rsidRPr="00F04A9C" w:rsidRDefault="003A5AFB" w:rsidP="001705FF">
            <w:pPr>
              <w:suppressAutoHyphens w:val="0"/>
              <w:spacing w:before="98"/>
              <w:ind w:left="-10" w:right="269"/>
              <w:jc w:val="center"/>
              <w:rPr>
                <w:rFonts w:asciiTheme="minorHAnsi" w:hAnsiTheme="minorHAnsi" w:cstheme="minorHAnsi"/>
                <w:sz w:val="22"/>
                <w:szCs w:val="22"/>
                <w:lang w:val="pt-PT" w:eastAsia="pt-BR"/>
              </w:rPr>
            </w:pPr>
            <w:r w:rsidRPr="00F04A9C">
              <w:rPr>
                <w:rFonts w:asciiTheme="minorHAnsi" w:hAnsiTheme="minorHAnsi" w:cstheme="minorHAnsi"/>
                <w:sz w:val="22"/>
                <w:szCs w:val="22"/>
                <w:lang w:val="pt-PT" w:eastAsia="pt-BR"/>
              </w:rPr>
              <w:t xml:space="preserve">Ed. Alcides Abreu – Av. Alameda Lourival Cesário Pereira s/n, Nova Esperança - Balneário Camboriú/SC </w:t>
            </w:r>
          </w:p>
          <w:p w14:paraId="6B679768" w14:textId="77777777" w:rsidR="003A5AFB" w:rsidRPr="00F04A9C" w:rsidRDefault="003A5AFB" w:rsidP="001705FF">
            <w:pPr>
              <w:suppressAutoHyphens w:val="0"/>
              <w:spacing w:before="98"/>
              <w:ind w:left="-10" w:right="269"/>
              <w:jc w:val="center"/>
              <w:rPr>
                <w:rFonts w:asciiTheme="minorHAnsi" w:hAnsiTheme="minorHAnsi" w:cstheme="minorHAnsi"/>
                <w:sz w:val="22"/>
                <w:szCs w:val="22"/>
                <w:lang w:val="pt-PT" w:eastAsia="en-US"/>
              </w:rPr>
            </w:pPr>
            <w:r w:rsidRPr="00F04A9C">
              <w:rPr>
                <w:rFonts w:asciiTheme="minorHAnsi" w:hAnsiTheme="minorHAnsi" w:cstheme="minorHAnsi"/>
                <w:sz w:val="22"/>
                <w:szCs w:val="22"/>
                <w:lang w:val="pt-PT" w:eastAsia="pt-BR"/>
              </w:rPr>
              <w:t>CEP 88336-275</w:t>
            </w:r>
          </w:p>
        </w:tc>
      </w:tr>
      <w:tr w:rsidR="003A5AFB" w:rsidRPr="00F04A9C" w14:paraId="270EFBAD" w14:textId="77777777" w:rsidTr="001705FF">
        <w:trPr>
          <w:trHeight w:val="937"/>
          <w:jc w:val="center"/>
        </w:trPr>
        <w:tc>
          <w:tcPr>
            <w:tcW w:w="2146" w:type="dxa"/>
          </w:tcPr>
          <w:p w14:paraId="25EE7A0F" w14:textId="77777777" w:rsidR="003A5AFB" w:rsidRPr="00F04A9C" w:rsidRDefault="003A5AFB" w:rsidP="001705FF">
            <w:pPr>
              <w:suppressAutoHyphens w:val="0"/>
              <w:spacing w:before="98"/>
              <w:ind w:left="98"/>
              <w:jc w:val="center"/>
              <w:rPr>
                <w:rFonts w:asciiTheme="minorHAnsi" w:hAnsiTheme="minorHAnsi" w:cstheme="minorHAnsi"/>
                <w:sz w:val="22"/>
                <w:szCs w:val="22"/>
                <w:lang w:val="pt-PT" w:eastAsia="en-US"/>
              </w:rPr>
            </w:pPr>
            <w:r w:rsidRPr="00F04A9C">
              <w:rPr>
                <w:rFonts w:asciiTheme="minorHAnsi" w:hAnsiTheme="minorHAnsi" w:cstheme="minorHAnsi"/>
                <w:sz w:val="22"/>
                <w:szCs w:val="22"/>
                <w:lang w:val="pt-PT" w:eastAsia="en-US"/>
              </w:rPr>
              <w:t>CAMPUS VI</w:t>
            </w:r>
          </w:p>
          <w:p w14:paraId="48CD6B37" w14:textId="77777777" w:rsidR="003A5AFB" w:rsidRPr="00F04A9C" w:rsidRDefault="003A5AFB" w:rsidP="001705FF">
            <w:pPr>
              <w:suppressAutoHyphens w:val="0"/>
              <w:spacing w:before="98"/>
              <w:jc w:val="center"/>
              <w:rPr>
                <w:rFonts w:asciiTheme="minorHAnsi" w:hAnsiTheme="minorHAnsi" w:cstheme="minorHAnsi"/>
                <w:sz w:val="22"/>
                <w:szCs w:val="22"/>
                <w:lang w:val="pt-PT" w:eastAsia="en-US"/>
              </w:rPr>
            </w:pPr>
            <w:r w:rsidRPr="00F04A9C">
              <w:rPr>
                <w:rFonts w:asciiTheme="minorHAnsi" w:hAnsiTheme="minorHAnsi" w:cstheme="minorHAnsi"/>
                <w:sz w:val="22"/>
                <w:szCs w:val="22"/>
                <w:lang w:val="pt-PT" w:eastAsia="en-US"/>
              </w:rPr>
              <w:t>SUL CATARINENSE</w:t>
            </w:r>
          </w:p>
        </w:tc>
        <w:tc>
          <w:tcPr>
            <w:tcW w:w="6946" w:type="dxa"/>
          </w:tcPr>
          <w:p w14:paraId="0B96F613" w14:textId="77777777" w:rsidR="003A5AFB" w:rsidRPr="00F04A9C" w:rsidRDefault="003A5AFB" w:rsidP="001705FF">
            <w:pPr>
              <w:ind w:left="-10"/>
              <w:jc w:val="center"/>
              <w:rPr>
                <w:rFonts w:asciiTheme="minorHAnsi" w:hAnsiTheme="minorHAnsi" w:cstheme="minorHAnsi"/>
                <w:b/>
                <w:sz w:val="22"/>
                <w:szCs w:val="22"/>
                <w:lang w:val="pt-PT" w:eastAsia="pt-BR"/>
              </w:rPr>
            </w:pPr>
            <w:r w:rsidRPr="00F04A9C">
              <w:rPr>
                <w:rFonts w:asciiTheme="minorHAnsi" w:hAnsiTheme="minorHAnsi" w:cstheme="minorHAnsi"/>
                <w:b/>
                <w:sz w:val="22"/>
                <w:szCs w:val="22"/>
                <w:lang w:val="pt-PT" w:eastAsia="pt-BR"/>
              </w:rPr>
              <w:t>CERES – Centro de Educação Superior da Região Sul</w:t>
            </w:r>
          </w:p>
          <w:p w14:paraId="396AE941" w14:textId="77777777" w:rsidR="003A5AFB" w:rsidRPr="00F04A9C" w:rsidRDefault="003A5AFB" w:rsidP="001705FF">
            <w:pPr>
              <w:suppressAutoHyphens w:val="0"/>
              <w:spacing w:before="98"/>
              <w:ind w:left="-10" w:right="269"/>
              <w:jc w:val="center"/>
              <w:rPr>
                <w:rFonts w:asciiTheme="minorHAnsi" w:hAnsiTheme="minorHAnsi" w:cstheme="minorHAnsi"/>
                <w:sz w:val="22"/>
                <w:szCs w:val="22"/>
                <w:lang w:val="pt-PT" w:eastAsia="pt-BR"/>
              </w:rPr>
            </w:pPr>
            <w:r w:rsidRPr="00F04A9C">
              <w:rPr>
                <w:rFonts w:asciiTheme="minorHAnsi" w:hAnsiTheme="minorHAnsi" w:cstheme="minorHAnsi"/>
                <w:sz w:val="22"/>
                <w:szCs w:val="22"/>
                <w:lang w:val="pt-PT" w:eastAsia="pt-BR"/>
              </w:rPr>
              <w:t xml:space="preserve">Rua Cel. Fernandes Martins, 270, Progresso - Laguna/SC </w:t>
            </w:r>
          </w:p>
          <w:p w14:paraId="55833ED9" w14:textId="77777777" w:rsidR="003A5AFB" w:rsidRPr="00F04A9C" w:rsidRDefault="003A5AFB" w:rsidP="001705FF">
            <w:pPr>
              <w:suppressAutoHyphens w:val="0"/>
              <w:spacing w:before="98"/>
              <w:ind w:left="-10" w:right="269"/>
              <w:jc w:val="center"/>
              <w:rPr>
                <w:rFonts w:asciiTheme="minorHAnsi" w:hAnsiTheme="minorHAnsi" w:cstheme="minorHAnsi"/>
                <w:sz w:val="22"/>
                <w:szCs w:val="22"/>
                <w:lang w:val="pt-PT" w:eastAsia="en-US"/>
              </w:rPr>
            </w:pPr>
            <w:r w:rsidRPr="00F04A9C">
              <w:rPr>
                <w:rFonts w:asciiTheme="minorHAnsi" w:hAnsiTheme="minorHAnsi" w:cstheme="minorHAnsi"/>
                <w:sz w:val="22"/>
                <w:szCs w:val="22"/>
                <w:lang w:val="pt-PT" w:eastAsia="pt-BR"/>
              </w:rPr>
              <w:t>CEP 88790-000</w:t>
            </w:r>
          </w:p>
        </w:tc>
      </w:tr>
    </w:tbl>
    <w:p w14:paraId="04D9E475" w14:textId="77777777" w:rsidR="003A5AFB" w:rsidRPr="00F04A9C" w:rsidRDefault="003A5AFB" w:rsidP="003A5AFB">
      <w:pPr>
        <w:suppressAutoHyphens w:val="0"/>
        <w:ind w:left="716"/>
        <w:contextualSpacing/>
        <w:jc w:val="both"/>
        <w:rPr>
          <w:rFonts w:asciiTheme="minorHAnsi" w:eastAsia="Calibri" w:hAnsiTheme="minorHAnsi" w:cstheme="minorHAnsi"/>
          <w:sz w:val="22"/>
          <w:szCs w:val="22"/>
          <w:lang w:val="pt-PT" w:eastAsia="pt-BR"/>
        </w:rPr>
      </w:pPr>
    </w:p>
    <w:p w14:paraId="361E105B" w14:textId="77777777" w:rsidR="003A5AFB" w:rsidRPr="00F04A9C" w:rsidRDefault="003A5AFB" w:rsidP="003A5AFB">
      <w:pPr>
        <w:suppressAutoHyphens w:val="0"/>
        <w:ind w:left="716"/>
        <w:contextualSpacing/>
        <w:jc w:val="both"/>
        <w:rPr>
          <w:rFonts w:asciiTheme="minorHAnsi" w:eastAsia="Calibri" w:hAnsiTheme="minorHAnsi" w:cstheme="minorHAnsi"/>
          <w:sz w:val="22"/>
          <w:szCs w:val="22"/>
          <w:lang w:val="pt-PT" w:eastAsia="pt-BR"/>
        </w:rPr>
      </w:pPr>
    </w:p>
    <w:p w14:paraId="3A664136" w14:textId="77777777" w:rsidR="003A5AFB" w:rsidRPr="00F04A9C" w:rsidRDefault="003A5AFB" w:rsidP="003A5AFB">
      <w:pPr>
        <w:numPr>
          <w:ilvl w:val="1"/>
          <w:numId w:val="38"/>
        </w:numPr>
        <w:suppressAutoHyphens w:val="0"/>
        <w:spacing w:after="120" w:line="276" w:lineRule="auto"/>
        <w:contextualSpacing/>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As solicitações serão expedidas somente pelo Fiscal de Contrato/Responsável de cada Centro ou substituto legal, discriminando a modalidade do serviço a ser executado, fornecendo os dados do objeto e a quantidade desejada, por e-mail.</w:t>
      </w:r>
    </w:p>
    <w:p w14:paraId="7FE07966" w14:textId="77777777" w:rsidR="003A5AFB" w:rsidRPr="00F04A9C" w:rsidRDefault="003A5AFB" w:rsidP="003A5AFB">
      <w:pPr>
        <w:suppressAutoHyphens w:val="0"/>
        <w:spacing w:after="120" w:line="276" w:lineRule="auto"/>
        <w:ind w:left="1418"/>
        <w:contextualSpacing/>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 xml:space="preserve"> </w:t>
      </w:r>
      <w:r w:rsidRPr="00F04A9C">
        <w:rPr>
          <w:rFonts w:asciiTheme="minorHAnsi" w:eastAsia="Calibri" w:hAnsiTheme="minorHAnsi" w:cstheme="minorHAnsi"/>
          <w:sz w:val="22"/>
          <w:szCs w:val="22"/>
          <w:lang w:eastAsia="pt-BR"/>
        </w:rPr>
        <w:t>As solicitações só poderão ser atendidas se houver saldo do item na Ordem de Serviço (OS) vigente.</w:t>
      </w:r>
    </w:p>
    <w:p w14:paraId="619E3484" w14:textId="77777777" w:rsidR="003A5AFB" w:rsidRPr="00F04A9C" w:rsidRDefault="003A5AFB" w:rsidP="003A5AFB">
      <w:pPr>
        <w:numPr>
          <w:ilvl w:val="2"/>
          <w:numId w:val="38"/>
        </w:numPr>
        <w:suppressAutoHyphens w:val="0"/>
        <w:spacing w:after="120" w:line="276" w:lineRule="auto"/>
        <w:ind w:left="1418"/>
        <w:contextualSpacing/>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 xml:space="preserve"> </w:t>
      </w:r>
      <w:r w:rsidRPr="00F04A9C">
        <w:rPr>
          <w:rFonts w:asciiTheme="minorHAnsi" w:eastAsia="Calibri" w:hAnsiTheme="minorHAnsi" w:cstheme="minorHAnsi"/>
          <w:sz w:val="22"/>
          <w:szCs w:val="22"/>
          <w:lang w:eastAsia="pt-BR"/>
        </w:rPr>
        <w:t>O prazo de execução dos serviços constantes nas solicitações será de até 10 dias após a emissão da Ordem de Serviço (OS) por escrito pelo</w:t>
      </w:r>
      <w:r w:rsidRPr="00F04A9C">
        <w:rPr>
          <w:rFonts w:asciiTheme="minorHAnsi" w:eastAsia="Calibri" w:hAnsiTheme="minorHAnsi" w:cstheme="minorHAnsi"/>
          <w:sz w:val="22"/>
          <w:szCs w:val="22"/>
          <w:lang w:val="pt-PT" w:eastAsia="pt-BR"/>
        </w:rPr>
        <w:t xml:space="preserve"> Fiscal de Contrato/Responsável </w:t>
      </w:r>
      <w:r w:rsidRPr="00F04A9C">
        <w:rPr>
          <w:rFonts w:asciiTheme="minorHAnsi" w:eastAsia="Calibri" w:hAnsiTheme="minorHAnsi" w:cstheme="minorHAnsi"/>
          <w:sz w:val="22"/>
          <w:szCs w:val="22"/>
          <w:lang w:eastAsia="pt-BR"/>
        </w:rPr>
        <w:t>de cada Centro.</w:t>
      </w:r>
    </w:p>
    <w:p w14:paraId="0D518C8A" w14:textId="77777777" w:rsidR="003A5AFB" w:rsidRPr="00F04A9C" w:rsidRDefault="003A5AFB" w:rsidP="003A5AFB">
      <w:pPr>
        <w:numPr>
          <w:ilvl w:val="2"/>
          <w:numId w:val="38"/>
        </w:numPr>
        <w:suppressAutoHyphens w:val="0"/>
        <w:spacing w:after="120" w:line="276" w:lineRule="auto"/>
        <w:ind w:left="1418"/>
        <w:contextualSpacing/>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 xml:space="preserve"> </w:t>
      </w:r>
      <w:r w:rsidRPr="00F04A9C">
        <w:rPr>
          <w:rFonts w:asciiTheme="minorHAnsi" w:eastAsia="Calibri" w:hAnsiTheme="minorHAnsi" w:cstheme="minorHAnsi"/>
          <w:sz w:val="22"/>
          <w:szCs w:val="22"/>
          <w:lang w:eastAsia="pt-BR"/>
        </w:rPr>
        <w:t>A Contratada receberá por e-mail a OS, a qual começará a contar o prazo para prestação dos serviços.</w:t>
      </w:r>
    </w:p>
    <w:p w14:paraId="0C8942C8" w14:textId="06D1B983" w:rsidR="003A5AFB" w:rsidRPr="00F04A9C" w:rsidRDefault="003A5AFB" w:rsidP="003A5AFB">
      <w:pPr>
        <w:numPr>
          <w:ilvl w:val="2"/>
          <w:numId w:val="38"/>
        </w:numPr>
        <w:suppressAutoHyphens w:val="0"/>
        <w:spacing w:after="120" w:line="276" w:lineRule="auto"/>
        <w:ind w:left="1560" w:hanging="142"/>
        <w:contextualSpacing/>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 xml:space="preserve">No caso da Reitoria, para o item </w:t>
      </w:r>
      <w:r w:rsidR="00711D16">
        <w:rPr>
          <w:rFonts w:asciiTheme="minorHAnsi" w:eastAsia="Calibri" w:hAnsiTheme="minorHAnsi" w:cstheme="minorHAnsi"/>
          <w:sz w:val="22"/>
          <w:szCs w:val="22"/>
          <w:lang w:val="pt-PT" w:eastAsia="pt-BR"/>
        </w:rPr>
        <w:t xml:space="preserve">14 </w:t>
      </w:r>
      <w:r w:rsidRPr="00F04A9C">
        <w:rPr>
          <w:rFonts w:asciiTheme="minorHAnsi" w:eastAsia="Calibri" w:hAnsiTheme="minorHAnsi" w:cstheme="minorHAnsi"/>
          <w:sz w:val="22"/>
          <w:szCs w:val="22"/>
          <w:lang w:val="pt-PT" w:eastAsia="pt-BR"/>
        </w:rPr>
        <w:t>(Locação de caçamba com tampa, para recolher resíduos sólidos - Classe IIA - Rejeitos. Capacidade da caçamba: 7m³. Incluindo coleta, transporte e destinação final), a previsão é de realizar estimativa de 22 coletas mensais, sendo disponibilizada uma caixa brooks, que deverá ser retirada conforme solicitado pelo fiscal desta unidade da UDESC.</w:t>
      </w:r>
    </w:p>
    <w:p w14:paraId="08D3B26D" w14:textId="77777777" w:rsidR="003A5AFB" w:rsidRPr="00F04A9C" w:rsidRDefault="003A5AFB" w:rsidP="003A5AFB">
      <w:pPr>
        <w:suppressAutoHyphens w:val="0"/>
        <w:spacing w:after="120"/>
        <w:ind w:left="1418"/>
        <w:contextualSpacing/>
        <w:jc w:val="both"/>
        <w:rPr>
          <w:rFonts w:asciiTheme="minorHAnsi" w:eastAsia="Calibri" w:hAnsiTheme="minorHAnsi" w:cstheme="minorHAnsi"/>
          <w:sz w:val="22"/>
          <w:szCs w:val="22"/>
          <w:lang w:val="pt-PT" w:eastAsia="pt-BR"/>
        </w:rPr>
      </w:pPr>
    </w:p>
    <w:p w14:paraId="3C70A2D1" w14:textId="77777777" w:rsidR="003A5AFB" w:rsidRPr="00F04A9C" w:rsidRDefault="003A5AFB" w:rsidP="003A5AFB">
      <w:pPr>
        <w:numPr>
          <w:ilvl w:val="1"/>
          <w:numId w:val="35"/>
        </w:numPr>
        <w:suppressAutoHyphens w:val="0"/>
        <w:spacing w:after="120" w:line="276" w:lineRule="auto"/>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 xml:space="preserve">A(s) OS(s) pode(m) ter a execução parcelada, conforme a necessidade do Centro, mediante solicitação formal do Fiscal de Contrato/Responsável </w:t>
      </w:r>
      <w:r w:rsidRPr="00F04A9C">
        <w:rPr>
          <w:rFonts w:asciiTheme="minorHAnsi" w:eastAsia="Calibri" w:hAnsiTheme="minorHAnsi" w:cstheme="minorHAnsi"/>
          <w:sz w:val="22"/>
          <w:szCs w:val="22"/>
          <w:lang w:eastAsia="pt-BR"/>
        </w:rPr>
        <w:t xml:space="preserve">de cada Centro. </w:t>
      </w:r>
    </w:p>
    <w:p w14:paraId="4822EDA3" w14:textId="77777777" w:rsidR="003A5AFB" w:rsidRPr="00F04A9C" w:rsidRDefault="003A5AFB" w:rsidP="003A5AFB">
      <w:pPr>
        <w:numPr>
          <w:ilvl w:val="1"/>
          <w:numId w:val="35"/>
        </w:numPr>
        <w:suppressAutoHyphens w:val="0"/>
        <w:spacing w:after="120" w:line="276" w:lineRule="auto"/>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bCs/>
          <w:sz w:val="22"/>
          <w:szCs w:val="22"/>
          <w:lang w:eastAsia="en-US"/>
        </w:rPr>
        <w:t>Fornecer, sem qualquer ônus adicional para a CONTRATANTE, todo o instrumental, todos os materiais, utensílios, equipamentos, ferramentas, instalações, e tudo o que for necessário para a completa realização dos serviços, além de mão-de-obra especializada e Equipamento de Proteção individual – EPI para os trabalhadores.</w:t>
      </w:r>
    </w:p>
    <w:p w14:paraId="7F036B84" w14:textId="77777777" w:rsidR="003A5AFB" w:rsidRPr="00F04A9C" w:rsidRDefault="003A5AFB" w:rsidP="003A5AFB">
      <w:pPr>
        <w:numPr>
          <w:ilvl w:val="1"/>
          <w:numId w:val="35"/>
        </w:numPr>
        <w:suppressAutoHyphens w:val="0"/>
        <w:spacing w:after="120" w:line="276" w:lineRule="auto"/>
        <w:contextualSpacing/>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Executar os serviços obedecendo ao disposto no Contrato, no Edital e seus anexos e as instruções da CONTRATANTE, que deverão ser imediatamente acatadas. No caso de apontamento de falhas, a CONTRATADA deverá adotar prontamente providências necessárias à correção, sem ônus para a CONTRATANTE.</w:t>
      </w:r>
    </w:p>
    <w:p w14:paraId="414096F9" w14:textId="77777777" w:rsidR="003A5AFB" w:rsidRPr="00F04A9C" w:rsidRDefault="003A5AFB" w:rsidP="003A5AFB">
      <w:pPr>
        <w:numPr>
          <w:ilvl w:val="1"/>
          <w:numId w:val="35"/>
        </w:numPr>
        <w:suppressAutoHyphens w:val="0"/>
        <w:spacing w:after="120" w:line="276" w:lineRule="auto"/>
        <w:contextualSpacing/>
        <w:jc w:val="both"/>
        <w:rPr>
          <w:rFonts w:asciiTheme="minorHAnsi" w:eastAsia="Calibri" w:hAnsiTheme="minorHAnsi" w:cstheme="minorHAnsi"/>
          <w:bCs/>
          <w:sz w:val="22"/>
          <w:szCs w:val="22"/>
          <w:lang w:eastAsia="en-US"/>
        </w:rPr>
      </w:pPr>
      <w:r w:rsidRPr="00F04A9C">
        <w:rPr>
          <w:rFonts w:asciiTheme="minorHAnsi" w:eastAsia="Calibri" w:hAnsiTheme="minorHAnsi" w:cstheme="minorHAnsi"/>
          <w:bCs/>
          <w:sz w:val="22"/>
          <w:szCs w:val="22"/>
          <w:lang w:eastAsia="en-US"/>
        </w:rPr>
        <w:t>Executar integralmente e, de acordo com as normas técnicas, os serviços que lhe forem confiados, seguindo as especificações do fabricante, além de eventuais complementações da CONTRATANTE, conforme documentos integrantes ao Edital/Contrato e rigorosa observância aos demais detalhes e Ordem(s) de Serviço(s) emanada(s) e/ou aprovada(s) pela CONTRATANTE, bem como executar tudo o que não for explicitamente mencionado, mas que seja imprescindível para a perfeita execução dos serviços.</w:t>
      </w:r>
    </w:p>
    <w:p w14:paraId="65EC9736" w14:textId="77777777" w:rsidR="003A5AFB" w:rsidRPr="00F04A9C" w:rsidRDefault="003A5AFB" w:rsidP="003A5AFB">
      <w:pPr>
        <w:numPr>
          <w:ilvl w:val="1"/>
          <w:numId w:val="35"/>
        </w:numPr>
        <w:suppressAutoHyphens w:val="0"/>
        <w:spacing w:after="120" w:line="276" w:lineRule="auto"/>
        <w:contextualSpacing/>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lastRenderedPageBreak/>
        <w:t>A prestação dos serviços não gera vínculo empregatício entre os empregados da Contratada e a Administração Contratante, vedando-se qualquer relação entre estes que caracterize pessoalidade e subordinação direta.</w:t>
      </w:r>
    </w:p>
    <w:p w14:paraId="4071DAC5" w14:textId="77777777" w:rsidR="003A5AFB" w:rsidRPr="00F04A9C" w:rsidRDefault="003A5AFB" w:rsidP="003A5AFB">
      <w:pPr>
        <w:numPr>
          <w:ilvl w:val="1"/>
          <w:numId w:val="35"/>
        </w:numPr>
        <w:suppressAutoHyphens w:val="0"/>
        <w:spacing w:after="120" w:line="276" w:lineRule="auto"/>
        <w:contextualSpacing/>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É obrigação do licitante tomar pleno conhecimento das disposições constantes no Edital, no Termo de Referência e nos demais anexos.</w:t>
      </w:r>
    </w:p>
    <w:p w14:paraId="6AE27D79" w14:textId="77777777" w:rsidR="003A5AFB" w:rsidRPr="00F04A9C" w:rsidRDefault="003A5AFB" w:rsidP="003A5AFB">
      <w:pPr>
        <w:numPr>
          <w:ilvl w:val="1"/>
          <w:numId w:val="35"/>
        </w:numPr>
        <w:suppressAutoHyphens w:val="0"/>
        <w:spacing w:after="120" w:line="276" w:lineRule="auto"/>
        <w:ind w:left="567"/>
        <w:contextualSpacing/>
        <w:jc w:val="both"/>
        <w:rPr>
          <w:rFonts w:asciiTheme="minorHAnsi" w:eastAsia="Calibri" w:hAnsiTheme="minorHAnsi" w:cstheme="minorHAnsi"/>
          <w:b/>
          <w:bCs/>
          <w:sz w:val="22"/>
          <w:szCs w:val="22"/>
          <w:lang w:eastAsia="en-US"/>
        </w:rPr>
      </w:pPr>
      <w:r w:rsidRPr="00F04A9C">
        <w:rPr>
          <w:rFonts w:asciiTheme="minorHAnsi" w:eastAsia="Calibri" w:hAnsiTheme="minorHAnsi" w:cstheme="minorHAnsi"/>
          <w:sz w:val="22"/>
          <w:szCs w:val="22"/>
          <w:lang w:val="pt-PT" w:eastAsia="pt-BR"/>
        </w:rPr>
        <w:t>Sob nenhum pretexto a Administração aceitará alegações de desconhecimento ou desinformação por parte do licitante.</w:t>
      </w:r>
    </w:p>
    <w:p w14:paraId="0DF476DB" w14:textId="77777777" w:rsidR="003A5AFB" w:rsidRPr="00F04A9C" w:rsidRDefault="003A5AFB" w:rsidP="003A5AFB">
      <w:pPr>
        <w:numPr>
          <w:ilvl w:val="1"/>
          <w:numId w:val="35"/>
        </w:numPr>
        <w:suppressAutoHyphens w:val="0"/>
        <w:spacing w:after="120" w:line="276" w:lineRule="auto"/>
        <w:ind w:left="709" w:hanging="567"/>
        <w:contextualSpacing/>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Está a empresa vencedora desta licitação, sujeita à aplicação de penalidades impostas pela Contratante em caso de qualquer descumprimento das condições previstas, bem como outras condições impostas neste Edital e na Legislação vigente.</w:t>
      </w:r>
    </w:p>
    <w:p w14:paraId="7680789C" w14:textId="77777777" w:rsidR="003A5AFB" w:rsidRPr="00F04A9C" w:rsidRDefault="003A5AFB" w:rsidP="003A5AFB">
      <w:pPr>
        <w:ind w:left="716"/>
        <w:contextualSpacing/>
        <w:jc w:val="both"/>
        <w:rPr>
          <w:rFonts w:asciiTheme="minorHAnsi" w:eastAsia="Calibri" w:hAnsiTheme="minorHAnsi" w:cstheme="minorHAnsi"/>
          <w:sz w:val="22"/>
          <w:szCs w:val="22"/>
          <w:lang w:val="pt-PT" w:eastAsia="pt-BR"/>
        </w:rPr>
      </w:pPr>
    </w:p>
    <w:p w14:paraId="399FFCB2" w14:textId="77777777" w:rsidR="003A5AFB" w:rsidRPr="00F04A9C" w:rsidRDefault="003A5AFB" w:rsidP="003A5AFB">
      <w:pPr>
        <w:ind w:left="716"/>
        <w:jc w:val="both"/>
        <w:rPr>
          <w:rFonts w:asciiTheme="minorHAnsi" w:eastAsia="Calibri" w:hAnsiTheme="minorHAnsi" w:cstheme="minorHAnsi"/>
          <w:sz w:val="22"/>
          <w:szCs w:val="22"/>
          <w:lang w:val="pt-PT" w:eastAsia="pt-BR"/>
        </w:rPr>
      </w:pPr>
    </w:p>
    <w:p w14:paraId="49AE149A" w14:textId="77777777" w:rsidR="003A5AFB" w:rsidRPr="00F04A9C" w:rsidRDefault="003A5AFB" w:rsidP="003A5AFB">
      <w:pPr>
        <w:numPr>
          <w:ilvl w:val="0"/>
          <w:numId w:val="38"/>
        </w:numPr>
        <w:suppressAutoHyphens w:val="0"/>
        <w:spacing w:after="200" w:line="276" w:lineRule="auto"/>
        <w:contextualSpacing/>
        <w:rPr>
          <w:rFonts w:asciiTheme="minorHAnsi" w:eastAsia="Calibri" w:hAnsiTheme="minorHAnsi" w:cstheme="minorHAnsi"/>
          <w:b/>
          <w:bCs/>
          <w:color w:val="000000"/>
          <w:sz w:val="22"/>
          <w:szCs w:val="22"/>
          <w:lang w:eastAsia="pt-BR"/>
        </w:rPr>
      </w:pPr>
      <w:r w:rsidRPr="00F04A9C">
        <w:rPr>
          <w:rFonts w:asciiTheme="minorHAnsi" w:eastAsia="Calibri" w:hAnsiTheme="minorHAnsi" w:cstheme="minorHAnsi"/>
          <w:b/>
          <w:bCs/>
          <w:sz w:val="22"/>
          <w:szCs w:val="22"/>
          <w:lang w:eastAsia="pt-BR"/>
        </w:rPr>
        <w:t>DA PRESTAÇÃO DE SERVIÇOS:</w:t>
      </w:r>
    </w:p>
    <w:p w14:paraId="36592CEA" w14:textId="77777777" w:rsidR="003A5AFB" w:rsidRPr="00F04A9C" w:rsidRDefault="003A5AFB" w:rsidP="003A5AFB">
      <w:pPr>
        <w:suppressAutoHyphens w:val="0"/>
        <w:ind w:left="502"/>
        <w:contextualSpacing/>
        <w:rPr>
          <w:rFonts w:asciiTheme="minorHAnsi" w:eastAsia="Calibri" w:hAnsiTheme="minorHAnsi" w:cstheme="minorHAnsi"/>
          <w:b/>
          <w:bCs/>
          <w:color w:val="000000"/>
          <w:sz w:val="22"/>
          <w:szCs w:val="22"/>
          <w:lang w:eastAsia="pt-BR"/>
        </w:rPr>
      </w:pPr>
    </w:p>
    <w:p w14:paraId="133D560C" w14:textId="77777777" w:rsidR="003A5AFB" w:rsidRDefault="003A5AFB" w:rsidP="003A5AFB">
      <w:pPr>
        <w:numPr>
          <w:ilvl w:val="1"/>
          <w:numId w:val="38"/>
        </w:numPr>
        <w:suppressAutoHyphens w:val="0"/>
        <w:spacing w:after="120" w:line="276" w:lineRule="auto"/>
        <w:ind w:left="284" w:firstLine="0"/>
        <w:contextualSpacing/>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bCs/>
          <w:sz w:val="22"/>
          <w:szCs w:val="22"/>
          <w:lang w:val="pt-PT" w:eastAsia="pt-BR"/>
        </w:rPr>
        <w:t>Os lotes 02, 03, 04, 0</w:t>
      </w:r>
      <w:r>
        <w:rPr>
          <w:rFonts w:asciiTheme="minorHAnsi" w:eastAsia="Calibri" w:hAnsiTheme="minorHAnsi" w:cstheme="minorHAnsi"/>
          <w:bCs/>
          <w:sz w:val="22"/>
          <w:szCs w:val="22"/>
          <w:lang w:val="pt-PT" w:eastAsia="pt-BR"/>
        </w:rPr>
        <w:t>5 e 08</w:t>
      </w:r>
      <w:r w:rsidRPr="00F04A9C">
        <w:rPr>
          <w:rFonts w:asciiTheme="minorHAnsi" w:eastAsia="Calibri" w:hAnsiTheme="minorHAnsi" w:cstheme="minorHAnsi"/>
          <w:bCs/>
          <w:sz w:val="22"/>
          <w:szCs w:val="22"/>
          <w:lang w:val="pt-PT" w:eastAsia="pt-BR"/>
        </w:rPr>
        <w:t>,</w:t>
      </w:r>
      <w:r w:rsidRPr="00F04A9C">
        <w:rPr>
          <w:rFonts w:asciiTheme="minorHAnsi" w:eastAsia="Calibri" w:hAnsiTheme="minorHAnsi" w:cstheme="minorHAnsi"/>
          <w:sz w:val="22"/>
          <w:szCs w:val="22"/>
          <w:lang w:val="pt-PT" w:eastAsia="pt-BR"/>
        </w:rPr>
        <w:t xml:space="preserve"> destinam-se à contratação de empresa para a locação de caçambas, transporte e destinação final e coleta e destinação final de resíduos, visando à limpeza dos Campi da UDESC de Florianópolis, Balneário Camboriú (CESFI), </w:t>
      </w:r>
      <w:r w:rsidRPr="00F04A9C">
        <w:rPr>
          <w:rFonts w:asciiTheme="minorHAnsi" w:eastAsia="Calibri" w:hAnsiTheme="minorHAnsi" w:cstheme="minorHAnsi"/>
          <w:bCs/>
          <w:iCs/>
          <w:sz w:val="22"/>
          <w:szCs w:val="22"/>
          <w:lang w:eastAsia="en-US"/>
        </w:rPr>
        <w:t>Joinville (CCT)</w:t>
      </w:r>
      <w:r w:rsidRPr="00F04A9C">
        <w:rPr>
          <w:rFonts w:asciiTheme="minorHAnsi" w:eastAsia="Calibri" w:hAnsiTheme="minorHAnsi" w:cstheme="minorHAnsi"/>
          <w:sz w:val="22"/>
          <w:szCs w:val="22"/>
          <w:lang w:val="pt-PT" w:eastAsia="pt-BR"/>
        </w:rPr>
        <w:t>. Funcionários Terceirizados dos centros serão responsáveis pelo recolhimento dos mais diversos materiais localizados nos limites das propriedades da UDESC, e pela sua disposição nas caçambas</w:t>
      </w:r>
      <w:r w:rsidRPr="00F04A9C">
        <w:rPr>
          <w:rFonts w:asciiTheme="minorHAnsi" w:eastAsia="Calibri" w:hAnsiTheme="minorHAnsi" w:cstheme="minorHAnsi"/>
          <w:bCs/>
          <w:sz w:val="22"/>
          <w:szCs w:val="22"/>
          <w:lang w:val="pt-PT" w:eastAsia="pt-BR"/>
        </w:rPr>
        <w:t xml:space="preserve">, </w:t>
      </w:r>
      <w:r w:rsidRPr="00F04A9C">
        <w:rPr>
          <w:rFonts w:asciiTheme="minorHAnsi" w:eastAsia="Calibri" w:hAnsiTheme="minorHAnsi" w:cstheme="minorHAnsi"/>
          <w:sz w:val="22"/>
          <w:szCs w:val="22"/>
          <w:lang w:val="pt-PT" w:eastAsia="pt-BR"/>
        </w:rPr>
        <w:t xml:space="preserve">e no depósito de lâmpadas (lote </w:t>
      </w:r>
      <w:r>
        <w:rPr>
          <w:rFonts w:asciiTheme="minorHAnsi" w:eastAsia="Calibri" w:hAnsiTheme="minorHAnsi" w:cstheme="minorHAnsi"/>
          <w:bCs/>
          <w:sz w:val="22"/>
          <w:szCs w:val="22"/>
          <w:lang w:val="pt-PT" w:eastAsia="pt-BR"/>
        </w:rPr>
        <w:t>06</w:t>
      </w:r>
      <w:r w:rsidRPr="00F04A9C">
        <w:rPr>
          <w:rFonts w:asciiTheme="minorHAnsi" w:eastAsia="Calibri" w:hAnsiTheme="minorHAnsi" w:cstheme="minorHAnsi"/>
          <w:sz w:val="22"/>
          <w:szCs w:val="22"/>
          <w:lang w:val="pt-PT" w:eastAsia="pt-BR"/>
        </w:rPr>
        <w:t>). A Contratada se responsabiliza por repassar ao Fiscal do Contrato, ou, quando for o caso, para a(s) pessoa(s) por ele indicada(s), todas e quaisquer instruções acerca da forma como os materiais deverão ser dispostos nas caçambas ou depósito, buscando atender o disposto na legislação vigente. Qualquer infração às normas competentes derivada da ausência ou deficiências nestes esclarecimentos a serem prestados pela Contratada correrá à sua inteira e isolada responsabilidade.</w:t>
      </w:r>
    </w:p>
    <w:p w14:paraId="5B102A58" w14:textId="03FF551B" w:rsidR="003A5AFB" w:rsidRPr="003A5AFB" w:rsidRDefault="003A5AFB" w:rsidP="003A5AFB">
      <w:pPr>
        <w:numPr>
          <w:ilvl w:val="1"/>
          <w:numId w:val="38"/>
        </w:numPr>
        <w:suppressAutoHyphens w:val="0"/>
        <w:spacing w:after="120" w:line="276" w:lineRule="auto"/>
        <w:ind w:left="284" w:firstLine="0"/>
        <w:contextualSpacing/>
        <w:jc w:val="both"/>
        <w:rPr>
          <w:rFonts w:asciiTheme="minorHAnsi" w:eastAsia="Calibri" w:hAnsiTheme="minorHAnsi" w:cstheme="minorHAnsi"/>
          <w:vanish/>
          <w:sz w:val="22"/>
          <w:szCs w:val="22"/>
          <w:lang w:eastAsia="pt-BR"/>
        </w:rPr>
      </w:pPr>
      <w:r w:rsidRPr="003A5AFB">
        <w:rPr>
          <w:rFonts w:asciiTheme="minorHAnsi" w:eastAsia="Calibri" w:hAnsiTheme="minorHAnsi" w:cstheme="minorHAnsi"/>
          <w:bCs/>
          <w:sz w:val="22"/>
          <w:szCs w:val="22"/>
          <w:lang w:val="pt-PT" w:eastAsia="pt-BR"/>
        </w:rPr>
        <w:t>O lote 0</w:t>
      </w:r>
      <w:r>
        <w:rPr>
          <w:rFonts w:asciiTheme="minorHAnsi" w:eastAsia="Calibri" w:hAnsiTheme="minorHAnsi" w:cstheme="minorHAnsi"/>
          <w:bCs/>
          <w:sz w:val="22"/>
          <w:szCs w:val="22"/>
          <w:lang w:val="pt-PT" w:eastAsia="pt-BR"/>
        </w:rPr>
        <w:t>7</w:t>
      </w:r>
      <w:r w:rsidRPr="003A5AFB">
        <w:rPr>
          <w:rFonts w:asciiTheme="minorHAnsi" w:eastAsia="Calibri" w:hAnsiTheme="minorHAnsi" w:cstheme="minorHAnsi"/>
          <w:sz w:val="22"/>
          <w:szCs w:val="22"/>
          <w:lang w:val="pt-PT" w:eastAsia="pt-BR"/>
        </w:rPr>
        <w:t xml:space="preserve"> destina-se à contratação de empresa para transporte e destinação final de resíduos químicos de laboratório. Os serviços a serem desenvolvidos incluem Resíduos Classe I (perigoso) e Classe IIA (não inerte). A empresa deverá disponibilizar previamente bombonas para efetuar o acondicionamento dos resíduos químicos líquidos, sem custos adicionais. Os recipientes devem ser constituídos de material compatível com o resíduo armazenado, resistentes, rígidos e estanques, com tampa rosqueada e vedante. Funcionários da Contratada serão responsáveis pelo recolhimento dos objetos/materiais/resíduos em questão. A Contratada se responsabiliza por repassar aos seus contratados todas e quaisquer instruções acerca da forma como os materiais deverão ser recolhidos e dispensados, buscando atender o disposto na legislação vigente. Qualquer infração às normas competentes derivada da ausência ou deficiências nestes esclarecimentos a serem prestados pela Contratada correrá à sua inteira e isolada responsabilidade.</w:t>
      </w:r>
    </w:p>
    <w:p w14:paraId="78F3F456" w14:textId="77777777" w:rsidR="003A5AFB" w:rsidRPr="00F04A9C" w:rsidRDefault="003A5AFB" w:rsidP="003A5AFB">
      <w:pPr>
        <w:numPr>
          <w:ilvl w:val="1"/>
          <w:numId w:val="38"/>
        </w:numPr>
        <w:suppressAutoHyphens w:val="0"/>
        <w:spacing w:after="120" w:line="276" w:lineRule="auto"/>
        <w:contextualSpacing/>
        <w:jc w:val="both"/>
        <w:rPr>
          <w:rFonts w:asciiTheme="minorHAnsi" w:eastAsia="Calibri" w:hAnsiTheme="minorHAnsi" w:cstheme="minorHAnsi"/>
          <w:vanish/>
          <w:sz w:val="22"/>
          <w:szCs w:val="22"/>
          <w:lang w:eastAsia="pt-BR"/>
        </w:rPr>
      </w:pPr>
    </w:p>
    <w:p w14:paraId="50476661" w14:textId="77777777" w:rsidR="003A5AFB" w:rsidRDefault="003A5AFB" w:rsidP="003A5AFB">
      <w:pPr>
        <w:suppressAutoHyphens w:val="0"/>
        <w:spacing w:after="120" w:line="276" w:lineRule="auto"/>
        <w:contextualSpacing/>
        <w:jc w:val="both"/>
        <w:rPr>
          <w:rFonts w:asciiTheme="minorHAnsi" w:eastAsia="Calibri" w:hAnsiTheme="minorHAnsi" w:cstheme="minorHAnsi"/>
          <w:sz w:val="22"/>
          <w:szCs w:val="22"/>
          <w:lang w:eastAsia="pt-BR"/>
        </w:rPr>
      </w:pPr>
    </w:p>
    <w:p w14:paraId="41F1802D" w14:textId="04991754" w:rsidR="003A5AFB" w:rsidRPr="003A5AFB" w:rsidRDefault="003A5AFB" w:rsidP="003A5AFB">
      <w:pPr>
        <w:tabs>
          <w:tab w:val="left" w:pos="851"/>
        </w:tabs>
        <w:suppressAutoHyphens w:val="0"/>
        <w:spacing w:after="120" w:line="276" w:lineRule="auto"/>
        <w:ind w:left="284"/>
        <w:contextualSpacing/>
        <w:jc w:val="both"/>
        <w:rPr>
          <w:rFonts w:asciiTheme="minorHAnsi" w:eastAsia="Calibri" w:hAnsiTheme="minorHAnsi" w:cstheme="minorHAnsi"/>
          <w:sz w:val="22"/>
          <w:szCs w:val="22"/>
          <w:lang w:val="pt-PT" w:eastAsia="pt-BR"/>
        </w:rPr>
      </w:pPr>
      <w:r w:rsidRPr="003A5AFB">
        <w:rPr>
          <w:rFonts w:asciiTheme="minorHAnsi" w:eastAsia="Calibri" w:hAnsiTheme="minorHAnsi" w:cstheme="minorHAnsi"/>
          <w:sz w:val="22"/>
          <w:szCs w:val="22"/>
          <w:lang w:val="pt-PT" w:eastAsia="pt-BR"/>
        </w:rPr>
        <w:t xml:space="preserve">c. </w:t>
      </w:r>
      <w:r>
        <w:rPr>
          <w:rFonts w:asciiTheme="minorHAnsi" w:eastAsia="Calibri" w:hAnsiTheme="minorHAnsi" w:cstheme="minorHAnsi"/>
          <w:sz w:val="22"/>
          <w:szCs w:val="22"/>
          <w:lang w:val="pt-PT" w:eastAsia="pt-BR"/>
        </w:rPr>
        <w:t xml:space="preserve">  </w:t>
      </w:r>
      <w:r w:rsidRPr="003A5AFB">
        <w:rPr>
          <w:rFonts w:asciiTheme="minorHAnsi" w:eastAsia="Calibri" w:hAnsiTheme="minorHAnsi" w:cstheme="minorHAnsi"/>
          <w:sz w:val="22"/>
          <w:szCs w:val="22"/>
          <w:lang w:val="pt-PT" w:eastAsia="pt-BR"/>
        </w:rPr>
        <w:t>DAS SOLICITAÇÕES: (Para o lote 07) A empresa Contratada se responsabiliza por realizar a coleta de resíduos, sempre na data estipulada pelo Fiscal do Contrato. A data acordada poderá sofrer alterações, desde que mediante prévio aviso, a ser realizado com no mínimo 24 (vinte e quatro) horas de antecedência. Em casos excepcionais, seja pela reduzida produção de resíduos naquele mês período ou por quaisquer outros motivos, poderá a UDESC optar pela não realização dos serviços, postergando-o conforme necessidade, respeitado o prazo de vigência do Contrato.</w:t>
      </w:r>
    </w:p>
    <w:p w14:paraId="68CF1EC7" w14:textId="77777777" w:rsidR="003A5AFB" w:rsidRPr="00F04A9C" w:rsidRDefault="003A5AFB" w:rsidP="003A5AFB">
      <w:pPr>
        <w:suppressAutoHyphens w:val="0"/>
        <w:spacing w:after="200" w:line="276" w:lineRule="auto"/>
        <w:ind w:left="716"/>
        <w:contextualSpacing/>
        <w:jc w:val="both"/>
        <w:rPr>
          <w:rFonts w:asciiTheme="minorHAnsi" w:eastAsia="Calibri" w:hAnsiTheme="minorHAnsi" w:cstheme="minorHAnsi"/>
          <w:sz w:val="22"/>
          <w:szCs w:val="22"/>
          <w:lang w:val="pt-PT" w:eastAsia="pt-BR"/>
        </w:rPr>
      </w:pPr>
    </w:p>
    <w:p w14:paraId="6CDCAFBA" w14:textId="77777777" w:rsidR="003A5AFB" w:rsidRPr="00F04A9C" w:rsidRDefault="003A5AFB" w:rsidP="003A5AFB">
      <w:pPr>
        <w:numPr>
          <w:ilvl w:val="0"/>
          <w:numId w:val="38"/>
        </w:numPr>
        <w:suppressAutoHyphens w:val="0"/>
        <w:spacing w:after="200" w:line="276" w:lineRule="auto"/>
        <w:contextualSpacing/>
        <w:rPr>
          <w:rFonts w:asciiTheme="minorHAnsi" w:eastAsia="Calibri" w:hAnsiTheme="minorHAnsi" w:cstheme="minorHAnsi"/>
          <w:b/>
          <w:sz w:val="22"/>
          <w:szCs w:val="22"/>
          <w:lang w:eastAsia="pt-BR"/>
        </w:rPr>
      </w:pPr>
      <w:r w:rsidRPr="00F04A9C">
        <w:rPr>
          <w:rFonts w:asciiTheme="minorHAnsi" w:eastAsia="Calibri" w:hAnsiTheme="minorHAnsi" w:cstheme="minorHAnsi"/>
          <w:b/>
          <w:sz w:val="22"/>
          <w:szCs w:val="22"/>
          <w:lang w:eastAsia="pt-BR"/>
        </w:rPr>
        <w:t>CONDIÇÕES GERAIS</w:t>
      </w:r>
    </w:p>
    <w:p w14:paraId="694E60F0" w14:textId="77777777" w:rsidR="003A5AFB" w:rsidRPr="00F04A9C" w:rsidRDefault="003A5AFB" w:rsidP="003A5AFB">
      <w:pPr>
        <w:suppressAutoHyphens w:val="0"/>
        <w:ind w:left="502"/>
        <w:contextualSpacing/>
        <w:rPr>
          <w:rFonts w:asciiTheme="minorHAnsi" w:eastAsia="Calibri" w:hAnsiTheme="minorHAnsi" w:cstheme="minorHAnsi"/>
          <w:b/>
          <w:sz w:val="22"/>
          <w:szCs w:val="22"/>
          <w:lang w:eastAsia="pt-BR"/>
        </w:rPr>
      </w:pPr>
    </w:p>
    <w:p w14:paraId="7EE9C674" w14:textId="77777777" w:rsidR="003A5AFB" w:rsidRPr="00F04A9C" w:rsidRDefault="003A5AFB" w:rsidP="003A5AFB">
      <w:pPr>
        <w:numPr>
          <w:ilvl w:val="1"/>
          <w:numId w:val="38"/>
        </w:numPr>
        <w:suppressAutoHyphens w:val="0"/>
        <w:spacing w:after="120" w:line="276" w:lineRule="auto"/>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 xml:space="preserve">A empresa Contratada se responsabiliza inteira e isoladamente por cumprir toda e qualquer exigência legal relativa ao desenvolvimento das atividades objeto deste pregão, ainda que surgida após já realizada a sessão de licitação ou após o Contrato entre partes já ter sido firmado, em especial, por aquelas descritas nas NBR nº 10.004 e NBR nº 12.235. A Contratada deverá portar </w:t>
      </w:r>
      <w:r w:rsidRPr="00F04A9C">
        <w:rPr>
          <w:rFonts w:asciiTheme="minorHAnsi" w:eastAsia="Calibri" w:hAnsiTheme="minorHAnsi" w:cstheme="minorHAnsi"/>
          <w:sz w:val="22"/>
          <w:szCs w:val="22"/>
          <w:lang w:val="pt-PT" w:eastAsia="pt-BR"/>
        </w:rPr>
        <w:lastRenderedPageBreak/>
        <w:t>ou manter em arquivo próprio, dependendo do caso, os documentos que comprovem a adequação de suas atividades perante os órgãos de fiscalização responsáveis, apresentando-os ao Fiscal do Contrato sempre que este os solicitar. Constituem esta lista de documentos exigidos, além de outros já exigidos ou que venham a sê-lo pelos órgãos competentes, os seguintes:</w:t>
      </w:r>
    </w:p>
    <w:p w14:paraId="696F463A" w14:textId="77777777" w:rsidR="003A5AFB" w:rsidRPr="00F04A9C" w:rsidRDefault="003A5AFB" w:rsidP="003A5AFB">
      <w:pPr>
        <w:numPr>
          <w:ilvl w:val="2"/>
          <w:numId w:val="38"/>
        </w:numPr>
        <w:suppressAutoHyphens w:val="0"/>
        <w:spacing w:after="120" w:line="276" w:lineRule="auto"/>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Licença Ambiental de Operação – LAO;</w:t>
      </w:r>
    </w:p>
    <w:p w14:paraId="6CE60319" w14:textId="77777777" w:rsidR="003A5AFB" w:rsidRPr="00F04A9C" w:rsidRDefault="003A5AFB" w:rsidP="003A5AFB">
      <w:pPr>
        <w:numPr>
          <w:ilvl w:val="2"/>
          <w:numId w:val="38"/>
        </w:numPr>
        <w:suppressAutoHyphens w:val="0"/>
        <w:spacing w:after="120" w:line="276" w:lineRule="auto"/>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Declaração de emissão de resíduos; e,</w:t>
      </w:r>
    </w:p>
    <w:p w14:paraId="4F11C2BA" w14:textId="77777777" w:rsidR="003A5AFB" w:rsidRPr="00F04A9C" w:rsidRDefault="003A5AFB" w:rsidP="003A5AFB">
      <w:pPr>
        <w:numPr>
          <w:ilvl w:val="2"/>
          <w:numId w:val="38"/>
        </w:numPr>
        <w:suppressAutoHyphens w:val="0"/>
        <w:spacing w:after="120" w:line="276" w:lineRule="auto"/>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Relatório mensal de procedimentos para a disposição e gestão dos resíduos, discriminando os procedimentos tomados para o tratamento dos resíduos, incluindo planilhas de quantitativos;</w:t>
      </w:r>
    </w:p>
    <w:p w14:paraId="77684218" w14:textId="77777777" w:rsidR="003A5AFB" w:rsidRPr="00F04A9C" w:rsidRDefault="003A5AFB" w:rsidP="003A5AFB">
      <w:pPr>
        <w:numPr>
          <w:ilvl w:val="2"/>
          <w:numId w:val="38"/>
        </w:numPr>
        <w:suppressAutoHyphens w:val="0"/>
        <w:spacing w:after="120" w:line="276" w:lineRule="auto"/>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Documento de saída dos resíduos, informando: quantidade, destino, data, meio de transporte e percurso a ser percorrido;</w:t>
      </w:r>
    </w:p>
    <w:p w14:paraId="75BC7B77" w14:textId="77777777" w:rsidR="003A5AFB" w:rsidRPr="00F04A9C" w:rsidRDefault="003A5AFB" w:rsidP="003A5AFB">
      <w:pPr>
        <w:numPr>
          <w:ilvl w:val="2"/>
          <w:numId w:val="38"/>
        </w:numPr>
        <w:suppressAutoHyphens w:val="0"/>
        <w:spacing w:after="120" w:line="276" w:lineRule="auto"/>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Documento de chegada dos resíduos ao seu destino (pode ser o documento de saída protocolado junto ao receptor com a data e a hora de chegada ou um documento específico para ser assinado pelo receptor do resíduo); e,</w:t>
      </w:r>
    </w:p>
    <w:p w14:paraId="5AD98209" w14:textId="77777777" w:rsidR="003A5AFB" w:rsidRPr="00F04A9C" w:rsidRDefault="003A5AFB" w:rsidP="003A5AFB">
      <w:pPr>
        <w:numPr>
          <w:ilvl w:val="2"/>
          <w:numId w:val="38"/>
        </w:numPr>
        <w:suppressAutoHyphens w:val="0"/>
        <w:spacing w:after="120" w:line="276" w:lineRule="auto"/>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Certificado de Destinação Final dos resíduos recolhidos;</w:t>
      </w:r>
    </w:p>
    <w:p w14:paraId="655E6C35" w14:textId="77777777" w:rsidR="003A5AFB" w:rsidRPr="00F04A9C" w:rsidRDefault="003A5AFB" w:rsidP="003A5AFB">
      <w:pPr>
        <w:numPr>
          <w:ilvl w:val="1"/>
          <w:numId w:val="38"/>
        </w:numPr>
        <w:suppressAutoHyphens w:val="0"/>
        <w:spacing w:after="120" w:line="276" w:lineRule="auto"/>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Caso a empresa utilize instalações de tratamento de terceiros para o pós-tratamento dos rejeitos, a Contratada deverá portar documento referente à autorização da empresa subcontratada para o desenvolvimento das atividades envolvidas.</w:t>
      </w:r>
    </w:p>
    <w:p w14:paraId="726A1E65" w14:textId="77777777" w:rsidR="003A5AFB" w:rsidRPr="00F04A9C" w:rsidRDefault="003A5AFB" w:rsidP="003A5AFB">
      <w:pPr>
        <w:numPr>
          <w:ilvl w:val="1"/>
          <w:numId w:val="38"/>
        </w:numPr>
        <w:suppressAutoHyphens w:val="0"/>
        <w:spacing w:after="120" w:line="276" w:lineRule="auto"/>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Há necessidade de acompanhamento técnico e emissão de ART, às expensas da Contratada.</w:t>
      </w:r>
    </w:p>
    <w:p w14:paraId="6C1CED2B" w14:textId="77777777" w:rsidR="003A5AFB" w:rsidRPr="00F04A9C" w:rsidRDefault="003A5AFB" w:rsidP="003A5AFB">
      <w:pPr>
        <w:numPr>
          <w:ilvl w:val="1"/>
          <w:numId w:val="38"/>
        </w:numPr>
        <w:suppressAutoHyphens w:val="0"/>
        <w:spacing w:after="120" w:line="276" w:lineRule="auto"/>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Tendo em vista o expressivo número de empresas existentes locadoras de caçambas, e o pequeno número de empresas existentes capazes de realizar a destinação final dos objetos recolhidos; bem como, a necessidade de, em casos específicos, as empresas de coleta de resíduos subcontratarem serviços de destinação final dos materiais recolhidos, a UDESC autoriza, exclusivamente no tocante à destinação final dos objetos/materiais/resíduos recolhidos, que a empresa Contratada subcontrate uma ou mais empresas para a realização destes serviços. Independente da atividade desenvolvida pela empresa Contratada, esta será a única responsável pelos serviços prestados, não podendo, sob hipótese alguma, transferir à(s) sua(s) subcontratada(s) a responsabilidade por ela assumida frente à UDESC.</w:t>
      </w:r>
    </w:p>
    <w:p w14:paraId="2CC37ACA" w14:textId="77777777" w:rsidR="003A5AFB" w:rsidRPr="00F04A9C" w:rsidRDefault="003A5AFB" w:rsidP="003A5AFB">
      <w:pPr>
        <w:numPr>
          <w:ilvl w:val="1"/>
          <w:numId w:val="38"/>
        </w:numPr>
        <w:suppressAutoHyphens w:val="0"/>
        <w:spacing w:after="120" w:line="276" w:lineRule="auto"/>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Manter durante a execução do Contrato todas as condições de habilitação e qualificação exigidas na licitação.</w:t>
      </w:r>
    </w:p>
    <w:p w14:paraId="624A6E13" w14:textId="77777777" w:rsidR="003A5AFB" w:rsidRPr="00F04A9C" w:rsidRDefault="003A5AFB" w:rsidP="003A5AFB">
      <w:pPr>
        <w:numPr>
          <w:ilvl w:val="1"/>
          <w:numId w:val="38"/>
        </w:numPr>
        <w:suppressAutoHyphens w:val="0"/>
        <w:spacing w:after="120" w:line="276" w:lineRule="auto"/>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Manter o mais completo sigilo das informações constantes dos relatórios, documentos, bem como das demais informações de que tiver acesso em razão do Contrato que vier a ser assinado.</w:t>
      </w:r>
    </w:p>
    <w:p w14:paraId="5C6DAECF" w14:textId="77777777" w:rsidR="003A5AFB" w:rsidRPr="00F04A9C" w:rsidRDefault="003A5AFB" w:rsidP="003A5AFB">
      <w:pPr>
        <w:numPr>
          <w:ilvl w:val="1"/>
          <w:numId w:val="38"/>
        </w:numPr>
        <w:suppressAutoHyphens w:val="0"/>
        <w:spacing w:after="120" w:line="276" w:lineRule="auto"/>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A UDESC não aceitará, sob nenhum pretexto, a transferência de responsabilidade da Contratada para outras entidades, sejam fabricantes, técnicos ou quaisquer outros.</w:t>
      </w:r>
    </w:p>
    <w:p w14:paraId="76D82838" w14:textId="77777777" w:rsidR="003A5AFB" w:rsidRPr="00F04A9C" w:rsidRDefault="003A5AFB" w:rsidP="003A5AFB">
      <w:pPr>
        <w:numPr>
          <w:ilvl w:val="1"/>
          <w:numId w:val="38"/>
        </w:numPr>
        <w:suppressAutoHyphens w:val="0"/>
        <w:spacing w:after="120" w:line="276" w:lineRule="auto"/>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Qualquer tolerância por parte da UDESC em relação ao estabelecido no presente instrumento convocatório não implicará alteração de cláusulas ou condições pactuadas.</w:t>
      </w:r>
    </w:p>
    <w:p w14:paraId="5D8BD132" w14:textId="77777777" w:rsidR="003A5AFB" w:rsidRPr="00F04A9C" w:rsidRDefault="003A5AFB" w:rsidP="003A5AFB">
      <w:pPr>
        <w:suppressAutoHyphens w:val="0"/>
        <w:ind w:left="716"/>
        <w:contextualSpacing/>
        <w:jc w:val="both"/>
        <w:rPr>
          <w:rFonts w:asciiTheme="minorHAnsi" w:eastAsia="Calibri" w:hAnsiTheme="minorHAnsi" w:cstheme="minorHAnsi"/>
          <w:sz w:val="22"/>
          <w:szCs w:val="22"/>
          <w:lang w:eastAsia="pt-BR"/>
        </w:rPr>
      </w:pPr>
    </w:p>
    <w:p w14:paraId="57E557E2" w14:textId="77777777" w:rsidR="003A5AFB" w:rsidRPr="00F04A9C" w:rsidRDefault="003A5AFB" w:rsidP="003A5AFB">
      <w:pPr>
        <w:numPr>
          <w:ilvl w:val="0"/>
          <w:numId w:val="38"/>
        </w:numPr>
        <w:suppressAutoHyphens w:val="0"/>
        <w:spacing w:after="200" w:line="276" w:lineRule="auto"/>
        <w:contextualSpacing/>
        <w:jc w:val="both"/>
        <w:rPr>
          <w:rFonts w:asciiTheme="minorHAnsi" w:eastAsia="Calibri" w:hAnsiTheme="minorHAnsi" w:cstheme="minorHAnsi"/>
          <w:b/>
          <w:sz w:val="22"/>
          <w:szCs w:val="22"/>
          <w:lang w:eastAsia="pt-BR"/>
        </w:rPr>
      </w:pPr>
      <w:r w:rsidRPr="00F04A9C">
        <w:rPr>
          <w:rFonts w:asciiTheme="minorHAnsi" w:eastAsia="Calibri" w:hAnsiTheme="minorHAnsi" w:cstheme="minorHAnsi"/>
          <w:b/>
          <w:bCs/>
          <w:sz w:val="22"/>
          <w:szCs w:val="22"/>
          <w:lang w:eastAsia="en-US"/>
        </w:rPr>
        <w:t>OBRIGAÇÕES</w:t>
      </w:r>
      <w:r w:rsidRPr="00F04A9C">
        <w:rPr>
          <w:rFonts w:asciiTheme="minorHAnsi" w:eastAsia="Calibri" w:hAnsiTheme="minorHAnsi" w:cstheme="minorHAnsi"/>
          <w:b/>
          <w:color w:val="000000"/>
          <w:sz w:val="22"/>
          <w:szCs w:val="22"/>
          <w:lang w:eastAsia="pt-BR"/>
        </w:rPr>
        <w:t xml:space="preserve"> DA CONTRATADA:</w:t>
      </w:r>
    </w:p>
    <w:p w14:paraId="14696873" w14:textId="77777777" w:rsidR="003A5AFB" w:rsidRPr="00F04A9C" w:rsidRDefault="003A5AFB" w:rsidP="003A5AFB">
      <w:pPr>
        <w:suppressAutoHyphens w:val="0"/>
        <w:ind w:left="502"/>
        <w:contextualSpacing/>
        <w:jc w:val="both"/>
        <w:rPr>
          <w:rFonts w:asciiTheme="minorHAnsi" w:eastAsia="Calibri" w:hAnsiTheme="minorHAnsi" w:cstheme="minorHAnsi"/>
          <w:b/>
          <w:sz w:val="22"/>
          <w:szCs w:val="22"/>
          <w:lang w:eastAsia="pt-BR"/>
        </w:rPr>
      </w:pPr>
    </w:p>
    <w:p w14:paraId="2AD8B41C" w14:textId="77777777" w:rsidR="003A5AFB" w:rsidRPr="00F04A9C" w:rsidRDefault="003A5AFB" w:rsidP="003A5AFB">
      <w:pPr>
        <w:numPr>
          <w:ilvl w:val="1"/>
          <w:numId w:val="38"/>
        </w:numPr>
        <w:suppressAutoHyphens w:val="0"/>
        <w:spacing w:after="120" w:line="276" w:lineRule="auto"/>
        <w:contextualSpacing/>
        <w:jc w:val="both"/>
        <w:rPr>
          <w:rFonts w:asciiTheme="minorHAnsi" w:eastAsia="Calibri" w:hAnsiTheme="minorHAnsi" w:cstheme="minorHAnsi"/>
          <w:b/>
          <w:sz w:val="22"/>
          <w:szCs w:val="22"/>
          <w:lang w:eastAsia="pt-BR"/>
        </w:rPr>
      </w:pPr>
      <w:r w:rsidRPr="00F04A9C">
        <w:rPr>
          <w:rFonts w:asciiTheme="minorHAnsi" w:eastAsia="Calibri" w:hAnsiTheme="minorHAnsi" w:cstheme="minorHAnsi"/>
          <w:color w:val="000000"/>
          <w:sz w:val="22"/>
          <w:szCs w:val="22"/>
          <w:lang w:eastAsia="pt-BR"/>
        </w:rPr>
        <w:t>Na emissão das Notas Fiscais e DANFES só poderão ser agrupados na mesma nota os itens que possuírem o mesmo detalhamento orçamentário, constante na planilha de especificações.</w:t>
      </w:r>
    </w:p>
    <w:p w14:paraId="56824FB7" w14:textId="77777777" w:rsidR="003A5AFB" w:rsidRPr="00F04A9C" w:rsidRDefault="003A5AFB" w:rsidP="003A5AFB">
      <w:pPr>
        <w:numPr>
          <w:ilvl w:val="1"/>
          <w:numId w:val="38"/>
        </w:numPr>
        <w:suppressAutoHyphens w:val="0"/>
        <w:spacing w:after="120" w:line="276" w:lineRule="auto"/>
        <w:contextualSpacing/>
        <w:jc w:val="both"/>
        <w:rPr>
          <w:rFonts w:asciiTheme="minorHAnsi" w:eastAsia="Calibri" w:hAnsiTheme="minorHAnsi" w:cstheme="minorHAnsi"/>
          <w:b/>
          <w:sz w:val="22"/>
          <w:szCs w:val="22"/>
          <w:lang w:eastAsia="pt-BR"/>
        </w:rPr>
      </w:pPr>
      <w:r w:rsidRPr="00F04A9C">
        <w:rPr>
          <w:rFonts w:asciiTheme="minorHAnsi" w:eastAsia="Calibri" w:hAnsiTheme="minorHAnsi" w:cstheme="minorHAnsi"/>
          <w:color w:val="000000"/>
          <w:sz w:val="22"/>
          <w:szCs w:val="22"/>
          <w:lang w:eastAsia="pt-BR"/>
        </w:rPr>
        <w:t>Na emissão das Notas Fiscais e DANFES deverá ser informado o número do empenho.</w:t>
      </w:r>
    </w:p>
    <w:p w14:paraId="60390C80" w14:textId="77777777" w:rsidR="003A5AFB" w:rsidRPr="00F04A9C" w:rsidRDefault="003A5AFB" w:rsidP="003A5AFB">
      <w:pPr>
        <w:numPr>
          <w:ilvl w:val="1"/>
          <w:numId w:val="38"/>
        </w:numPr>
        <w:suppressAutoHyphens w:val="0"/>
        <w:spacing w:after="120" w:line="276" w:lineRule="auto"/>
        <w:contextualSpacing/>
        <w:jc w:val="both"/>
        <w:rPr>
          <w:rFonts w:asciiTheme="minorHAnsi" w:eastAsia="Calibri" w:hAnsiTheme="minorHAnsi" w:cstheme="minorHAnsi"/>
          <w:b/>
          <w:sz w:val="22"/>
          <w:szCs w:val="22"/>
          <w:lang w:eastAsia="pt-BR"/>
        </w:rPr>
      </w:pPr>
      <w:r w:rsidRPr="00F04A9C">
        <w:rPr>
          <w:rFonts w:asciiTheme="minorHAnsi" w:eastAsia="Calibri" w:hAnsiTheme="minorHAnsi" w:cstheme="minorHAnsi"/>
          <w:color w:val="000000"/>
          <w:sz w:val="22"/>
          <w:szCs w:val="22"/>
          <w:lang w:eastAsia="pt-BR"/>
        </w:rPr>
        <w:lastRenderedPageBreak/>
        <w:t>Cumprir rigorosamente as normas vigentes relativas ao objeto, especialmente Lei Federal 8.078/90 (Código de Defesa do Consumidor), as Normas de Medicina e Segurança do Trabalho e demais normas e regulamentos pertinentes ao objeto desta licitação.</w:t>
      </w:r>
    </w:p>
    <w:p w14:paraId="07A16F5B" w14:textId="77777777" w:rsidR="003A5AFB" w:rsidRPr="00F04A9C" w:rsidRDefault="003A5AFB" w:rsidP="003A5AFB">
      <w:pPr>
        <w:numPr>
          <w:ilvl w:val="1"/>
          <w:numId w:val="38"/>
        </w:numPr>
        <w:suppressAutoHyphens w:val="0"/>
        <w:spacing w:after="120" w:line="276" w:lineRule="auto"/>
        <w:contextualSpacing/>
        <w:jc w:val="both"/>
        <w:rPr>
          <w:rFonts w:asciiTheme="minorHAnsi" w:eastAsia="Calibri" w:hAnsiTheme="minorHAnsi" w:cstheme="minorHAnsi"/>
          <w:b/>
          <w:sz w:val="22"/>
          <w:szCs w:val="22"/>
          <w:lang w:eastAsia="pt-BR"/>
        </w:rPr>
      </w:pPr>
      <w:r w:rsidRPr="00F04A9C">
        <w:rPr>
          <w:rFonts w:asciiTheme="minorHAnsi" w:eastAsia="Calibri" w:hAnsiTheme="minorHAnsi" w:cstheme="minorHAnsi"/>
          <w:color w:val="000000"/>
          <w:sz w:val="22"/>
          <w:szCs w:val="22"/>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5739BC44" w14:textId="77777777" w:rsidR="003A5AFB" w:rsidRPr="00F04A9C" w:rsidRDefault="003A5AFB" w:rsidP="003A5AFB">
      <w:pPr>
        <w:numPr>
          <w:ilvl w:val="1"/>
          <w:numId w:val="38"/>
        </w:numPr>
        <w:suppressAutoHyphens w:val="0"/>
        <w:spacing w:after="120" w:line="276" w:lineRule="auto"/>
        <w:contextualSpacing/>
        <w:jc w:val="both"/>
        <w:rPr>
          <w:rFonts w:asciiTheme="minorHAnsi" w:eastAsia="Calibri" w:hAnsiTheme="minorHAnsi" w:cstheme="minorHAnsi"/>
          <w:b/>
          <w:sz w:val="22"/>
          <w:szCs w:val="22"/>
          <w:lang w:eastAsia="pt-BR"/>
        </w:rPr>
      </w:pPr>
      <w:r w:rsidRPr="00F04A9C">
        <w:rPr>
          <w:rFonts w:asciiTheme="minorHAnsi" w:eastAsia="Calibri" w:hAnsiTheme="minorHAnsi" w:cstheme="minorHAnsi"/>
          <w:color w:val="000000"/>
          <w:sz w:val="22"/>
          <w:szCs w:val="22"/>
          <w:lang w:eastAsia="pt-BR"/>
        </w:rPr>
        <w:t xml:space="preserve">Entregar documentação comprobatória da Contratação e habilitação do Contratado </w:t>
      </w:r>
      <w:r w:rsidRPr="00F04A9C">
        <w:rPr>
          <w:rFonts w:asciiTheme="minorHAnsi" w:eastAsia="Calibri" w:hAnsiTheme="minorHAnsi" w:cstheme="minorHAnsi"/>
          <w:sz w:val="22"/>
          <w:szCs w:val="22"/>
          <w:lang w:eastAsia="pt-BR"/>
        </w:rPr>
        <w:t>e/ou do profissional responsável indicado pela empresa, sempre que solicitado pela Contratante, no decorrer da vigência do Contrato/OS.</w:t>
      </w:r>
    </w:p>
    <w:p w14:paraId="5CF85E1C" w14:textId="77777777" w:rsidR="003A5AFB" w:rsidRPr="00F04A9C" w:rsidRDefault="003A5AFB" w:rsidP="003A5AFB">
      <w:pPr>
        <w:numPr>
          <w:ilvl w:val="1"/>
          <w:numId w:val="38"/>
        </w:numPr>
        <w:suppressAutoHyphens w:val="0"/>
        <w:spacing w:after="120" w:line="276" w:lineRule="auto"/>
        <w:contextualSpacing/>
        <w:jc w:val="both"/>
        <w:rPr>
          <w:rFonts w:asciiTheme="minorHAnsi" w:eastAsia="Calibri" w:hAnsiTheme="minorHAnsi" w:cstheme="minorHAnsi"/>
          <w:b/>
          <w:sz w:val="22"/>
          <w:szCs w:val="22"/>
          <w:lang w:eastAsia="pt-BR"/>
        </w:rPr>
      </w:pPr>
      <w:r w:rsidRPr="00F04A9C">
        <w:rPr>
          <w:rFonts w:asciiTheme="minorHAnsi" w:eastAsia="Calibri" w:hAnsiTheme="minorHAnsi" w:cstheme="minorHAnsi"/>
          <w:sz w:val="22"/>
          <w:szCs w:val="22"/>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3F3F371B" w14:textId="77777777" w:rsidR="003A5AFB" w:rsidRPr="00F04A9C" w:rsidRDefault="003A5AFB" w:rsidP="003A5AFB">
      <w:pPr>
        <w:numPr>
          <w:ilvl w:val="0"/>
          <w:numId w:val="37"/>
        </w:numPr>
        <w:suppressAutoHyphens w:val="0"/>
        <w:autoSpaceDE w:val="0"/>
        <w:autoSpaceDN w:val="0"/>
        <w:adjustRightInd w:val="0"/>
        <w:spacing w:after="120" w:line="276" w:lineRule="auto"/>
        <w:jc w:val="both"/>
        <w:rPr>
          <w:rFonts w:asciiTheme="minorHAnsi" w:eastAsia="Calibri" w:hAnsiTheme="minorHAnsi" w:cstheme="minorHAnsi"/>
          <w:vanish/>
          <w:color w:val="000000"/>
          <w:sz w:val="22"/>
          <w:szCs w:val="22"/>
          <w:lang w:eastAsia="pt-BR"/>
        </w:rPr>
      </w:pPr>
    </w:p>
    <w:p w14:paraId="7731E5F7" w14:textId="77777777" w:rsidR="003A5AFB" w:rsidRPr="00F04A9C" w:rsidRDefault="003A5AFB" w:rsidP="003A5AFB">
      <w:pPr>
        <w:numPr>
          <w:ilvl w:val="0"/>
          <w:numId w:val="37"/>
        </w:numPr>
        <w:suppressAutoHyphens w:val="0"/>
        <w:autoSpaceDE w:val="0"/>
        <w:autoSpaceDN w:val="0"/>
        <w:adjustRightInd w:val="0"/>
        <w:spacing w:after="120" w:line="276" w:lineRule="auto"/>
        <w:jc w:val="both"/>
        <w:rPr>
          <w:rFonts w:asciiTheme="minorHAnsi" w:eastAsia="Calibri" w:hAnsiTheme="minorHAnsi" w:cstheme="minorHAnsi"/>
          <w:vanish/>
          <w:color w:val="000000"/>
          <w:sz w:val="22"/>
          <w:szCs w:val="22"/>
          <w:lang w:eastAsia="pt-BR"/>
        </w:rPr>
      </w:pPr>
    </w:p>
    <w:p w14:paraId="505028CB" w14:textId="77777777" w:rsidR="003A5AFB" w:rsidRPr="00F04A9C" w:rsidRDefault="003A5AFB" w:rsidP="003A5AFB">
      <w:pPr>
        <w:numPr>
          <w:ilvl w:val="0"/>
          <w:numId w:val="37"/>
        </w:numPr>
        <w:suppressAutoHyphens w:val="0"/>
        <w:autoSpaceDE w:val="0"/>
        <w:autoSpaceDN w:val="0"/>
        <w:adjustRightInd w:val="0"/>
        <w:spacing w:after="120" w:line="276" w:lineRule="auto"/>
        <w:jc w:val="both"/>
        <w:rPr>
          <w:rFonts w:asciiTheme="minorHAnsi" w:eastAsia="Calibri" w:hAnsiTheme="minorHAnsi" w:cstheme="minorHAnsi"/>
          <w:vanish/>
          <w:color w:val="000000"/>
          <w:sz w:val="22"/>
          <w:szCs w:val="22"/>
          <w:lang w:eastAsia="pt-BR"/>
        </w:rPr>
      </w:pPr>
    </w:p>
    <w:p w14:paraId="2E39DB86" w14:textId="77777777" w:rsidR="003A5AFB" w:rsidRPr="00F04A9C" w:rsidRDefault="003A5AFB" w:rsidP="003A5AFB">
      <w:pPr>
        <w:numPr>
          <w:ilvl w:val="1"/>
          <w:numId w:val="37"/>
        </w:numPr>
        <w:suppressAutoHyphens w:val="0"/>
        <w:autoSpaceDE w:val="0"/>
        <w:autoSpaceDN w:val="0"/>
        <w:adjustRightInd w:val="0"/>
        <w:spacing w:after="120" w:line="276" w:lineRule="auto"/>
        <w:jc w:val="both"/>
        <w:rPr>
          <w:rFonts w:asciiTheme="minorHAnsi" w:eastAsia="Calibri" w:hAnsiTheme="minorHAnsi" w:cstheme="minorHAnsi"/>
          <w:vanish/>
          <w:color w:val="000000"/>
          <w:sz w:val="22"/>
          <w:szCs w:val="22"/>
          <w:lang w:eastAsia="pt-BR"/>
        </w:rPr>
      </w:pPr>
    </w:p>
    <w:p w14:paraId="7CA76D1B" w14:textId="77777777" w:rsidR="003A5AFB" w:rsidRPr="00F04A9C" w:rsidRDefault="003A5AFB" w:rsidP="003A5AFB">
      <w:pPr>
        <w:numPr>
          <w:ilvl w:val="1"/>
          <w:numId w:val="37"/>
        </w:numPr>
        <w:suppressAutoHyphens w:val="0"/>
        <w:autoSpaceDE w:val="0"/>
        <w:autoSpaceDN w:val="0"/>
        <w:adjustRightInd w:val="0"/>
        <w:spacing w:line="276" w:lineRule="auto"/>
        <w:jc w:val="both"/>
        <w:rPr>
          <w:rFonts w:asciiTheme="minorHAnsi" w:eastAsia="Calibri" w:hAnsiTheme="minorHAnsi" w:cstheme="minorHAnsi"/>
          <w:color w:val="000000"/>
          <w:sz w:val="22"/>
          <w:szCs w:val="22"/>
          <w:lang w:eastAsia="pt-BR"/>
        </w:rPr>
      </w:pPr>
      <w:r w:rsidRPr="00F04A9C">
        <w:rPr>
          <w:rFonts w:asciiTheme="minorHAnsi" w:eastAsia="Calibri" w:hAnsiTheme="minorHAnsi" w:cstheme="minorHAnsi"/>
          <w:color w:val="000000"/>
          <w:sz w:val="22"/>
          <w:szCs w:val="22"/>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3E11A550" w14:textId="77777777" w:rsidR="003A5AFB" w:rsidRPr="00F04A9C" w:rsidRDefault="003A5AFB" w:rsidP="003A5AFB">
      <w:pPr>
        <w:numPr>
          <w:ilvl w:val="1"/>
          <w:numId w:val="37"/>
        </w:numPr>
        <w:suppressAutoHyphens w:val="0"/>
        <w:autoSpaceDE w:val="0"/>
        <w:autoSpaceDN w:val="0"/>
        <w:adjustRightInd w:val="0"/>
        <w:spacing w:line="276" w:lineRule="auto"/>
        <w:jc w:val="both"/>
        <w:rPr>
          <w:rFonts w:asciiTheme="minorHAnsi" w:eastAsia="Calibri" w:hAnsiTheme="minorHAnsi" w:cstheme="minorHAnsi"/>
          <w:color w:val="000000"/>
          <w:sz w:val="22"/>
          <w:szCs w:val="22"/>
          <w:lang w:eastAsia="pt-BR"/>
        </w:rPr>
      </w:pPr>
      <w:r w:rsidRPr="00F04A9C">
        <w:rPr>
          <w:rFonts w:asciiTheme="minorHAnsi" w:eastAsia="Calibri" w:hAnsiTheme="minorHAnsi" w:cstheme="minorHAnsi"/>
          <w:color w:val="000000"/>
          <w:sz w:val="22"/>
          <w:szCs w:val="22"/>
          <w:lang w:eastAsia="pt-BR"/>
        </w:rPr>
        <w:t xml:space="preserve"> Dispor e manter veículos e sistemas de comunicação eficiente, de forma a garantir o cumprimento dos prazos de atendimento.</w:t>
      </w:r>
    </w:p>
    <w:p w14:paraId="45FFB552" w14:textId="77777777" w:rsidR="003A5AFB" w:rsidRPr="00F04A9C" w:rsidRDefault="003A5AFB" w:rsidP="003A5AFB">
      <w:pPr>
        <w:numPr>
          <w:ilvl w:val="1"/>
          <w:numId w:val="37"/>
        </w:numPr>
        <w:tabs>
          <w:tab w:val="left" w:pos="851"/>
        </w:tabs>
        <w:suppressAutoHyphens w:val="0"/>
        <w:autoSpaceDE w:val="0"/>
        <w:autoSpaceDN w:val="0"/>
        <w:adjustRightInd w:val="0"/>
        <w:spacing w:line="276" w:lineRule="auto"/>
        <w:jc w:val="both"/>
        <w:rPr>
          <w:rFonts w:asciiTheme="minorHAnsi" w:eastAsia="Calibri" w:hAnsiTheme="minorHAnsi" w:cstheme="minorHAnsi"/>
          <w:color w:val="000000"/>
          <w:sz w:val="22"/>
          <w:szCs w:val="22"/>
          <w:lang w:eastAsia="pt-BR"/>
        </w:rPr>
      </w:pPr>
      <w:r w:rsidRPr="00F04A9C">
        <w:rPr>
          <w:rFonts w:asciiTheme="minorHAnsi" w:eastAsia="Calibri" w:hAnsiTheme="minorHAnsi" w:cstheme="minorHAnsi"/>
          <w:color w:val="000000"/>
          <w:sz w:val="22"/>
          <w:szCs w:val="22"/>
          <w:lang w:eastAsia="pt-BR"/>
        </w:rPr>
        <w:t>Fornecer e zelar pela utilização, por parte de seus funcionários, de equipamentos de segurança pessoal, que devem ser adquiridos às expensas da Contratada. A resistência a não utilização destes poderá ensejar rescisão contratual.</w:t>
      </w:r>
    </w:p>
    <w:p w14:paraId="7DDBDAA9" w14:textId="77777777" w:rsidR="003A5AFB" w:rsidRPr="00F04A9C" w:rsidRDefault="003A5AFB" w:rsidP="003A5AFB">
      <w:pPr>
        <w:numPr>
          <w:ilvl w:val="1"/>
          <w:numId w:val="37"/>
        </w:numPr>
        <w:tabs>
          <w:tab w:val="left" w:pos="851"/>
        </w:tabs>
        <w:suppressAutoHyphens w:val="0"/>
        <w:autoSpaceDE w:val="0"/>
        <w:autoSpaceDN w:val="0"/>
        <w:adjustRightInd w:val="0"/>
        <w:spacing w:line="276" w:lineRule="auto"/>
        <w:ind w:left="851" w:hanging="567"/>
        <w:jc w:val="both"/>
        <w:rPr>
          <w:rFonts w:asciiTheme="minorHAnsi" w:eastAsia="Calibri" w:hAnsiTheme="minorHAnsi" w:cstheme="minorHAnsi"/>
          <w:color w:val="000000"/>
          <w:sz w:val="22"/>
          <w:szCs w:val="22"/>
          <w:lang w:eastAsia="pt-BR"/>
        </w:rPr>
      </w:pPr>
      <w:r w:rsidRPr="00F04A9C">
        <w:rPr>
          <w:rFonts w:asciiTheme="minorHAnsi" w:eastAsia="Calibri" w:hAnsiTheme="minorHAnsi" w:cstheme="minorHAnsi"/>
          <w:color w:val="000000"/>
          <w:sz w:val="22"/>
          <w:szCs w:val="22"/>
          <w:lang w:eastAsia="pt-BR"/>
        </w:rPr>
        <w:t xml:space="preserve">Entregar o local do serviço limpo, sem a presença de restos de produtos utilizados para o serviço ou quaisquer outros materiais, </w:t>
      </w:r>
      <w:r w:rsidRPr="00F04A9C">
        <w:rPr>
          <w:rFonts w:asciiTheme="minorHAnsi" w:eastAsia="Calibri" w:hAnsiTheme="minorHAnsi" w:cstheme="minorHAnsi"/>
          <w:sz w:val="22"/>
          <w:szCs w:val="22"/>
          <w:lang w:val="pt-PT" w:eastAsia="pt-BR"/>
        </w:rPr>
        <w:t>e dar destino final aos resíduos provenientes da execução do serviço, conforme normas ambientais vigentes</w:t>
      </w:r>
      <w:r w:rsidRPr="00F04A9C">
        <w:rPr>
          <w:rFonts w:asciiTheme="minorHAnsi" w:eastAsia="Calibri" w:hAnsiTheme="minorHAnsi" w:cstheme="minorHAnsi"/>
          <w:color w:val="000000"/>
          <w:sz w:val="22"/>
          <w:szCs w:val="22"/>
          <w:lang w:eastAsia="pt-BR"/>
        </w:rPr>
        <w:t xml:space="preserve">. </w:t>
      </w:r>
    </w:p>
    <w:p w14:paraId="7660775C" w14:textId="77777777" w:rsidR="003A5AFB" w:rsidRPr="00F04A9C" w:rsidRDefault="003A5AFB" w:rsidP="003A5AFB">
      <w:pPr>
        <w:numPr>
          <w:ilvl w:val="1"/>
          <w:numId w:val="37"/>
        </w:numPr>
        <w:tabs>
          <w:tab w:val="left" w:pos="851"/>
        </w:tabs>
        <w:suppressAutoHyphens w:val="0"/>
        <w:autoSpaceDE w:val="0"/>
        <w:autoSpaceDN w:val="0"/>
        <w:adjustRightInd w:val="0"/>
        <w:spacing w:line="276" w:lineRule="auto"/>
        <w:ind w:left="851" w:hanging="567"/>
        <w:jc w:val="both"/>
        <w:rPr>
          <w:rFonts w:asciiTheme="minorHAnsi" w:eastAsia="Calibri" w:hAnsiTheme="minorHAnsi" w:cstheme="minorHAnsi"/>
          <w:color w:val="000000"/>
          <w:sz w:val="22"/>
          <w:szCs w:val="22"/>
          <w:lang w:eastAsia="pt-BR"/>
        </w:rPr>
      </w:pPr>
      <w:r w:rsidRPr="00F04A9C">
        <w:rPr>
          <w:rFonts w:asciiTheme="minorHAnsi" w:eastAsia="Calibri" w:hAnsiTheme="minorHAnsi" w:cstheme="minorHAnsi"/>
          <w:sz w:val="22"/>
          <w:szCs w:val="22"/>
          <w:lang w:val="pt-PT" w:eastAsia="pt-BR"/>
        </w:rPr>
        <w:t>Em qualquer situação deverão aplicar-se as normas do INMETRO e as normas da ABNT, atualizadas e específicas para cada situação.</w:t>
      </w:r>
    </w:p>
    <w:p w14:paraId="6DCFE8E6" w14:textId="77777777" w:rsidR="003A5AFB" w:rsidRPr="00F04A9C" w:rsidRDefault="003A5AFB" w:rsidP="003A5AFB">
      <w:pPr>
        <w:numPr>
          <w:ilvl w:val="1"/>
          <w:numId w:val="37"/>
        </w:numPr>
        <w:tabs>
          <w:tab w:val="left" w:pos="851"/>
        </w:tabs>
        <w:suppressAutoHyphens w:val="0"/>
        <w:autoSpaceDE w:val="0"/>
        <w:autoSpaceDN w:val="0"/>
        <w:adjustRightInd w:val="0"/>
        <w:spacing w:line="276" w:lineRule="auto"/>
        <w:ind w:left="851" w:hanging="567"/>
        <w:jc w:val="both"/>
        <w:rPr>
          <w:rFonts w:asciiTheme="minorHAnsi" w:eastAsia="Calibri" w:hAnsiTheme="minorHAnsi" w:cstheme="minorHAnsi"/>
          <w:color w:val="000000"/>
          <w:sz w:val="22"/>
          <w:szCs w:val="22"/>
          <w:lang w:eastAsia="pt-BR"/>
        </w:rPr>
      </w:pPr>
      <w:r w:rsidRPr="00F04A9C">
        <w:rPr>
          <w:rFonts w:asciiTheme="minorHAnsi" w:eastAsia="Calibri" w:hAnsiTheme="minorHAnsi" w:cstheme="minorHAnsi"/>
          <w:sz w:val="22"/>
          <w:szCs w:val="22"/>
          <w:lang w:val="pt-PT" w:eastAsia="pt-BR"/>
        </w:rPr>
        <w:t>Responsabilizar-se por eventuais danos materiais, ou acidentes pessoais, causados à UDESC ou a terceiros, decorrentes de sua culpa ou dolo, que eventualmente venham a ocorrer em consequência da prestação dos serviços.</w:t>
      </w:r>
    </w:p>
    <w:p w14:paraId="5C26AFB9" w14:textId="77777777" w:rsidR="003A5AFB" w:rsidRPr="00F04A9C" w:rsidRDefault="003A5AFB" w:rsidP="003A5AFB">
      <w:pPr>
        <w:numPr>
          <w:ilvl w:val="1"/>
          <w:numId w:val="37"/>
        </w:numPr>
        <w:tabs>
          <w:tab w:val="left" w:pos="851"/>
        </w:tabs>
        <w:suppressAutoHyphens w:val="0"/>
        <w:autoSpaceDE w:val="0"/>
        <w:autoSpaceDN w:val="0"/>
        <w:adjustRightInd w:val="0"/>
        <w:spacing w:line="276" w:lineRule="auto"/>
        <w:ind w:left="851" w:hanging="567"/>
        <w:jc w:val="both"/>
        <w:rPr>
          <w:rFonts w:asciiTheme="minorHAnsi" w:eastAsia="Calibri" w:hAnsiTheme="minorHAnsi" w:cstheme="minorHAnsi"/>
          <w:color w:val="000000"/>
          <w:sz w:val="22"/>
          <w:szCs w:val="22"/>
          <w:lang w:eastAsia="pt-BR"/>
        </w:rPr>
      </w:pPr>
      <w:r w:rsidRPr="00F04A9C">
        <w:rPr>
          <w:rFonts w:asciiTheme="minorHAnsi" w:eastAsia="Calibri" w:hAnsiTheme="minorHAnsi" w:cstheme="minorHAnsi"/>
          <w:sz w:val="22"/>
          <w:szCs w:val="22"/>
          <w:lang w:val="pt-PT" w:eastAsia="pt-BR"/>
        </w:rPr>
        <w:t>Prestar os serviços objeto do Contrato dentro de elevados padrões de qualidade, fornecendo todos os materiais necessários para a perfeita execução dos serviços a qual tenha sido vencedora, sendo exclusivamente sua responsabilidade a prestação do serviço do objeto desta licitação, nos locais informados neste Termo de Referência, bem como os custos decorrentes.</w:t>
      </w:r>
    </w:p>
    <w:p w14:paraId="533022E6" w14:textId="77777777" w:rsidR="003A5AFB" w:rsidRPr="00F04A9C" w:rsidRDefault="003A5AFB" w:rsidP="003A5AFB">
      <w:pPr>
        <w:numPr>
          <w:ilvl w:val="1"/>
          <w:numId w:val="37"/>
        </w:numPr>
        <w:suppressAutoHyphens w:val="0"/>
        <w:spacing w:line="276" w:lineRule="auto"/>
        <w:ind w:left="851" w:hanging="567"/>
        <w:contextualSpacing/>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Prestar todos os esclarecimentos que forem solicitados pela CONTRATANTE, cujas reclamações se obriga prontamente atender.</w:t>
      </w:r>
    </w:p>
    <w:p w14:paraId="78B7B176" w14:textId="77777777" w:rsidR="003A5AFB" w:rsidRPr="00F04A9C" w:rsidRDefault="003A5AFB" w:rsidP="003A5AFB">
      <w:pPr>
        <w:numPr>
          <w:ilvl w:val="1"/>
          <w:numId w:val="37"/>
        </w:numPr>
        <w:suppressAutoHyphens w:val="0"/>
        <w:spacing w:line="276" w:lineRule="auto"/>
        <w:ind w:left="851" w:hanging="567"/>
        <w:contextualSpacing/>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Assumir inteira responsabilidade pela execução dos serviços, ficando expressamente estipulado que não se estabelece, por força da prestação de serviços objeto deste Contrato, qualquer relação de emprego entre a CONTRATANTE e os empregados que a CONTRATADA fornecer para execução dos serviços, correndo por conta exclusiva desta última as obrigações decorrentes da legislação trabalhistas, previdenciária, fiscal e comercial, as quais se obriga saldar na época devida.</w:t>
      </w:r>
    </w:p>
    <w:p w14:paraId="3A1FE8E3" w14:textId="77777777" w:rsidR="003A5AFB" w:rsidRPr="00F04A9C" w:rsidRDefault="003A5AFB" w:rsidP="003A5AFB">
      <w:pPr>
        <w:numPr>
          <w:ilvl w:val="1"/>
          <w:numId w:val="37"/>
        </w:numPr>
        <w:suppressAutoHyphens w:val="0"/>
        <w:spacing w:line="276" w:lineRule="auto"/>
        <w:ind w:left="851" w:hanging="567"/>
        <w:contextualSpacing/>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Efetuar de imediato, sempre que exigido pela CONTRATANTE que declara os motivos da exigência, o afastamento de qualquer empregado, cuja atuação, permanência ou comportamento sejam julgados inconvenientes ou insatisfatórios ao bom andamento dos serviços contratados ou ao interesse do serviço público.</w:t>
      </w:r>
    </w:p>
    <w:p w14:paraId="75363164" w14:textId="77777777" w:rsidR="003A5AFB" w:rsidRPr="00F04A9C" w:rsidRDefault="003A5AFB" w:rsidP="003A5AFB">
      <w:pPr>
        <w:numPr>
          <w:ilvl w:val="1"/>
          <w:numId w:val="37"/>
        </w:numPr>
        <w:suppressAutoHyphens w:val="0"/>
        <w:spacing w:after="120" w:line="276" w:lineRule="auto"/>
        <w:ind w:left="851" w:hanging="567"/>
        <w:contextualSpacing/>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lastRenderedPageBreak/>
        <w:t>A Empresa contratada não poderá cobrar quaisquer valores adicionais ao valor do contrato, tais como custos de deslocamento, alimentação, transporte, alojamento, trabalho em sábados, domingos, feriados ou em horário noturno.</w:t>
      </w:r>
    </w:p>
    <w:p w14:paraId="3B11BCDE" w14:textId="77777777" w:rsidR="003A5AFB" w:rsidRPr="00F04A9C" w:rsidRDefault="003A5AFB" w:rsidP="003A5AFB">
      <w:pPr>
        <w:numPr>
          <w:ilvl w:val="1"/>
          <w:numId w:val="37"/>
        </w:numPr>
        <w:suppressAutoHyphens w:val="0"/>
        <w:spacing w:after="120" w:line="276" w:lineRule="auto"/>
        <w:ind w:left="851" w:hanging="574"/>
        <w:contextualSpacing/>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Caberá à Contratada fornecer ao seu pessoal uniforme e identidade funcional, o qual deverá portar em lugar visível, sem os quais não será permitido o acesso nas dependências da Contratante.</w:t>
      </w:r>
    </w:p>
    <w:p w14:paraId="32876E16" w14:textId="77777777" w:rsidR="003A5AFB" w:rsidRPr="00F04A9C" w:rsidRDefault="003A5AFB" w:rsidP="003A5AFB">
      <w:pPr>
        <w:numPr>
          <w:ilvl w:val="1"/>
          <w:numId w:val="37"/>
        </w:numPr>
        <w:suppressAutoHyphens w:val="0"/>
        <w:spacing w:after="120" w:line="276" w:lineRule="auto"/>
        <w:ind w:left="851" w:hanging="574"/>
        <w:contextualSpacing/>
        <w:jc w:val="both"/>
        <w:rPr>
          <w:rFonts w:asciiTheme="minorHAnsi" w:eastAsia="Calibri" w:hAnsiTheme="minorHAnsi" w:cstheme="minorHAnsi"/>
          <w:sz w:val="22"/>
          <w:szCs w:val="22"/>
          <w:lang w:val="pt-PT" w:eastAsia="pt-BR"/>
        </w:rPr>
      </w:pPr>
      <w:r w:rsidRPr="00F04A9C">
        <w:rPr>
          <w:rFonts w:asciiTheme="minorHAnsi" w:eastAsia="Calibri" w:hAnsiTheme="minorHAnsi" w:cstheme="minorHAnsi"/>
          <w:sz w:val="22"/>
          <w:szCs w:val="22"/>
          <w:lang w:val="pt-PT" w:eastAsia="pt-BR"/>
        </w:rPr>
        <w:t>É de responsabilidade da Contratada respeitar e fazer com que seu pessoal respeite à Legislação sobre Segurança, Meio Ambiente, Higiene e Medicina do Trabalho, sua regulamentação, bem como as Disciplinas, Regulamentos e Normas afins, inclusive o fornecimento e a cobrança do uso, por parte de seus funcionários, de equipamentos de proteção individual – EPI’s.</w:t>
      </w:r>
    </w:p>
    <w:p w14:paraId="109708E1" w14:textId="77777777" w:rsidR="003A5AFB" w:rsidRPr="00F04A9C" w:rsidRDefault="003A5AFB" w:rsidP="003A5AFB">
      <w:pPr>
        <w:tabs>
          <w:tab w:val="left" w:pos="851"/>
        </w:tabs>
        <w:autoSpaceDE w:val="0"/>
        <w:autoSpaceDN w:val="0"/>
        <w:adjustRightInd w:val="0"/>
        <w:ind w:left="716"/>
        <w:jc w:val="both"/>
        <w:rPr>
          <w:rFonts w:asciiTheme="minorHAnsi" w:eastAsia="Calibri" w:hAnsiTheme="minorHAnsi" w:cstheme="minorHAnsi"/>
          <w:color w:val="000000"/>
          <w:sz w:val="22"/>
          <w:szCs w:val="22"/>
          <w:highlight w:val="yellow"/>
          <w:lang w:eastAsia="pt-BR"/>
        </w:rPr>
      </w:pPr>
    </w:p>
    <w:p w14:paraId="0D3C4CC6" w14:textId="77777777" w:rsidR="003A5AFB" w:rsidRPr="00F04A9C" w:rsidRDefault="003A5AFB" w:rsidP="003A5AFB">
      <w:pPr>
        <w:suppressAutoHyphens w:val="0"/>
        <w:spacing w:after="200" w:line="276" w:lineRule="auto"/>
        <w:ind w:left="716"/>
        <w:contextualSpacing/>
        <w:jc w:val="both"/>
        <w:rPr>
          <w:rFonts w:asciiTheme="minorHAnsi" w:eastAsia="Calibri" w:hAnsiTheme="minorHAnsi" w:cstheme="minorHAnsi"/>
          <w:bCs/>
          <w:sz w:val="22"/>
          <w:szCs w:val="22"/>
          <w:lang w:eastAsia="en-US"/>
        </w:rPr>
      </w:pPr>
    </w:p>
    <w:p w14:paraId="5D5A01C6" w14:textId="77777777" w:rsidR="003A5AFB" w:rsidRPr="00F04A9C" w:rsidRDefault="003A5AFB" w:rsidP="003A5AFB">
      <w:pPr>
        <w:numPr>
          <w:ilvl w:val="0"/>
          <w:numId w:val="38"/>
        </w:numPr>
        <w:suppressAutoHyphens w:val="0"/>
        <w:spacing w:after="200" w:line="276" w:lineRule="auto"/>
        <w:contextualSpacing/>
        <w:rPr>
          <w:rFonts w:asciiTheme="minorHAnsi" w:eastAsia="Calibri" w:hAnsiTheme="minorHAnsi" w:cstheme="minorHAnsi"/>
          <w:b/>
          <w:bCs/>
          <w:sz w:val="22"/>
          <w:szCs w:val="22"/>
          <w:lang w:eastAsia="en-US"/>
        </w:rPr>
      </w:pPr>
      <w:r w:rsidRPr="00F04A9C">
        <w:rPr>
          <w:rFonts w:asciiTheme="minorHAnsi" w:eastAsia="Calibri" w:hAnsiTheme="minorHAnsi" w:cstheme="minorHAnsi"/>
          <w:b/>
          <w:bCs/>
          <w:sz w:val="22"/>
          <w:szCs w:val="22"/>
          <w:lang w:eastAsia="en-US"/>
        </w:rPr>
        <w:t>FISCALIZAÇÃO, CONTROLE E OBRIGAÇÕES DA CONTRATANTE</w:t>
      </w:r>
    </w:p>
    <w:p w14:paraId="6102EB75" w14:textId="77777777" w:rsidR="003A5AFB" w:rsidRPr="00F04A9C" w:rsidRDefault="003A5AFB" w:rsidP="003A5AFB">
      <w:pPr>
        <w:suppressAutoHyphens w:val="0"/>
        <w:spacing w:after="200" w:line="276" w:lineRule="auto"/>
        <w:ind w:left="502"/>
        <w:contextualSpacing/>
        <w:rPr>
          <w:rFonts w:asciiTheme="minorHAnsi" w:eastAsia="Calibri" w:hAnsiTheme="minorHAnsi" w:cstheme="minorHAnsi"/>
          <w:b/>
          <w:bCs/>
          <w:sz w:val="22"/>
          <w:szCs w:val="22"/>
          <w:lang w:eastAsia="en-US"/>
        </w:rPr>
      </w:pPr>
    </w:p>
    <w:p w14:paraId="480FE23C" w14:textId="77777777" w:rsidR="003A5AFB" w:rsidRPr="00F04A9C" w:rsidRDefault="003A5AFB" w:rsidP="003A5AFB">
      <w:pPr>
        <w:numPr>
          <w:ilvl w:val="0"/>
          <w:numId w:val="36"/>
        </w:numPr>
        <w:suppressAutoHyphens w:val="0"/>
        <w:spacing w:after="200" w:line="276" w:lineRule="auto"/>
        <w:contextualSpacing/>
        <w:jc w:val="both"/>
        <w:rPr>
          <w:rFonts w:asciiTheme="minorHAnsi" w:eastAsia="Calibri" w:hAnsiTheme="minorHAnsi" w:cstheme="minorHAnsi"/>
          <w:bCs/>
          <w:vanish/>
          <w:sz w:val="22"/>
          <w:szCs w:val="22"/>
          <w:lang w:eastAsia="en-US"/>
        </w:rPr>
      </w:pPr>
    </w:p>
    <w:p w14:paraId="246705DE" w14:textId="77777777" w:rsidR="003A5AFB" w:rsidRPr="00F04A9C" w:rsidRDefault="003A5AFB" w:rsidP="003A5AFB">
      <w:pPr>
        <w:numPr>
          <w:ilvl w:val="0"/>
          <w:numId w:val="36"/>
        </w:numPr>
        <w:suppressAutoHyphens w:val="0"/>
        <w:spacing w:after="200" w:line="276" w:lineRule="auto"/>
        <w:contextualSpacing/>
        <w:jc w:val="both"/>
        <w:rPr>
          <w:rFonts w:asciiTheme="minorHAnsi" w:eastAsia="Calibri" w:hAnsiTheme="minorHAnsi" w:cstheme="minorHAnsi"/>
          <w:bCs/>
          <w:vanish/>
          <w:sz w:val="22"/>
          <w:szCs w:val="22"/>
          <w:lang w:eastAsia="en-US"/>
        </w:rPr>
      </w:pPr>
    </w:p>
    <w:p w14:paraId="1F58E8F9" w14:textId="77777777" w:rsidR="003A5AFB" w:rsidRPr="00F04A9C" w:rsidRDefault="003A5AFB" w:rsidP="003A5AFB">
      <w:pPr>
        <w:numPr>
          <w:ilvl w:val="0"/>
          <w:numId w:val="36"/>
        </w:numPr>
        <w:suppressAutoHyphens w:val="0"/>
        <w:spacing w:after="200" w:line="276" w:lineRule="auto"/>
        <w:contextualSpacing/>
        <w:jc w:val="both"/>
        <w:rPr>
          <w:rFonts w:asciiTheme="minorHAnsi" w:eastAsia="Calibri" w:hAnsiTheme="minorHAnsi" w:cstheme="minorHAnsi"/>
          <w:bCs/>
          <w:vanish/>
          <w:sz w:val="22"/>
          <w:szCs w:val="22"/>
          <w:lang w:eastAsia="en-US"/>
        </w:rPr>
      </w:pPr>
    </w:p>
    <w:p w14:paraId="30EE4B56" w14:textId="77777777" w:rsidR="003A5AFB" w:rsidRPr="00F04A9C" w:rsidRDefault="003A5AFB" w:rsidP="003A5AFB">
      <w:pPr>
        <w:numPr>
          <w:ilvl w:val="1"/>
          <w:numId w:val="36"/>
        </w:numPr>
        <w:suppressAutoHyphens w:val="0"/>
        <w:spacing w:after="120" w:line="276" w:lineRule="auto"/>
        <w:ind w:left="715" w:hanging="431"/>
        <w:contextualSpacing/>
        <w:jc w:val="both"/>
        <w:rPr>
          <w:rFonts w:asciiTheme="minorHAnsi" w:eastAsia="Calibri" w:hAnsiTheme="minorHAnsi" w:cstheme="minorHAnsi"/>
          <w:bCs/>
          <w:sz w:val="22"/>
          <w:szCs w:val="22"/>
          <w:lang w:eastAsia="en-US"/>
        </w:rPr>
      </w:pPr>
      <w:r w:rsidRPr="00F04A9C">
        <w:rPr>
          <w:rFonts w:asciiTheme="minorHAnsi" w:eastAsia="Calibri" w:hAnsiTheme="minorHAnsi" w:cstheme="minorHAnsi"/>
          <w:bCs/>
          <w:sz w:val="22"/>
          <w:szCs w:val="22"/>
          <w:lang w:eastAsia="en-US"/>
        </w:rPr>
        <w:t>Proporcionar todas as facilidades para que a CONTRATADA possa desempenhar seus serviços dentro das normas deste Termo de Referência.</w:t>
      </w:r>
    </w:p>
    <w:p w14:paraId="40CCE288" w14:textId="77777777" w:rsidR="003A5AFB" w:rsidRPr="00F04A9C" w:rsidRDefault="003A5AFB" w:rsidP="003A5AFB">
      <w:pPr>
        <w:numPr>
          <w:ilvl w:val="1"/>
          <w:numId w:val="36"/>
        </w:numPr>
        <w:suppressAutoHyphens w:val="0"/>
        <w:spacing w:after="120" w:line="276" w:lineRule="auto"/>
        <w:ind w:left="715" w:hanging="431"/>
        <w:contextualSpacing/>
        <w:jc w:val="both"/>
        <w:rPr>
          <w:rFonts w:asciiTheme="minorHAnsi" w:eastAsia="Calibri" w:hAnsiTheme="minorHAnsi" w:cstheme="minorHAnsi"/>
          <w:bCs/>
          <w:sz w:val="22"/>
          <w:szCs w:val="22"/>
          <w:lang w:eastAsia="en-US"/>
        </w:rPr>
      </w:pPr>
      <w:r w:rsidRPr="00F04A9C">
        <w:rPr>
          <w:rFonts w:asciiTheme="minorHAnsi" w:eastAsia="Calibri" w:hAnsiTheme="minorHAnsi" w:cstheme="minorHAnsi"/>
          <w:bCs/>
          <w:sz w:val="22"/>
          <w:szCs w:val="22"/>
          <w:lang w:eastAsia="en-US"/>
        </w:rPr>
        <w:t>Exercer a fiscalização dos serviços por servidor(es) especialmente designados(s), na forma prevista na Lei.</w:t>
      </w:r>
    </w:p>
    <w:p w14:paraId="0F1B4F67" w14:textId="77777777" w:rsidR="003A5AFB" w:rsidRPr="00F04A9C" w:rsidRDefault="003A5AFB" w:rsidP="003A5AFB">
      <w:pPr>
        <w:numPr>
          <w:ilvl w:val="1"/>
          <w:numId w:val="36"/>
        </w:numPr>
        <w:suppressAutoHyphens w:val="0"/>
        <w:spacing w:after="120" w:line="276" w:lineRule="auto"/>
        <w:ind w:left="715" w:hanging="431"/>
        <w:contextualSpacing/>
        <w:jc w:val="both"/>
        <w:rPr>
          <w:rFonts w:asciiTheme="minorHAnsi" w:eastAsia="Calibri" w:hAnsiTheme="minorHAnsi" w:cstheme="minorHAnsi"/>
          <w:b/>
          <w:color w:val="000000"/>
          <w:sz w:val="22"/>
          <w:szCs w:val="22"/>
          <w:lang w:eastAsia="en-US"/>
        </w:rPr>
      </w:pPr>
      <w:r w:rsidRPr="00F04A9C">
        <w:rPr>
          <w:rFonts w:asciiTheme="minorHAnsi" w:eastAsia="Calibri" w:hAnsiTheme="minorHAnsi" w:cstheme="minorHAnsi"/>
          <w:sz w:val="22"/>
          <w:szCs w:val="22"/>
          <w:lang w:eastAsia="en-US"/>
        </w:rPr>
        <w:t>Verificar minuciosamente, no prazo fixado, a conformidade do objeto recebido provisoriamente com as especificações constantes do Edital e da proposta, para fins de aceitação e recebimento definitivo.</w:t>
      </w:r>
    </w:p>
    <w:p w14:paraId="25C1EDA6" w14:textId="77777777" w:rsidR="003A5AFB" w:rsidRPr="00F04A9C" w:rsidRDefault="003A5AFB" w:rsidP="003A5AFB">
      <w:pPr>
        <w:numPr>
          <w:ilvl w:val="1"/>
          <w:numId w:val="36"/>
        </w:numPr>
        <w:suppressAutoHyphens w:val="0"/>
        <w:spacing w:after="120" w:line="276" w:lineRule="auto"/>
        <w:ind w:left="715" w:hanging="431"/>
        <w:jc w:val="both"/>
        <w:rPr>
          <w:rFonts w:asciiTheme="minorHAnsi" w:eastAsia="Calibri" w:hAnsiTheme="minorHAnsi" w:cstheme="minorHAnsi"/>
          <w:b/>
          <w:color w:val="000000"/>
          <w:sz w:val="22"/>
          <w:szCs w:val="22"/>
          <w:lang w:eastAsia="en-US"/>
        </w:rPr>
      </w:pPr>
      <w:r w:rsidRPr="00F04A9C">
        <w:rPr>
          <w:rFonts w:asciiTheme="minorHAnsi" w:eastAsia="Calibri" w:hAnsiTheme="minorHAnsi" w:cstheme="minorHAnsi"/>
          <w:sz w:val="22"/>
          <w:szCs w:val="22"/>
          <w:lang w:eastAsia="en-US"/>
        </w:rPr>
        <w:t>Comunicar à Contratada, por escrito, sobre imperfeições, falhas ou irregularidades verificadas no objeto, para que seja substituído, reparado ou corrigido.</w:t>
      </w:r>
    </w:p>
    <w:p w14:paraId="1BC6BADF" w14:textId="77777777" w:rsidR="003A5AFB" w:rsidRPr="00F04A9C" w:rsidRDefault="003A5AFB" w:rsidP="003A5AFB">
      <w:pPr>
        <w:numPr>
          <w:ilvl w:val="1"/>
          <w:numId w:val="36"/>
        </w:numPr>
        <w:suppressAutoHyphens w:val="0"/>
        <w:spacing w:after="120" w:line="276" w:lineRule="auto"/>
        <w:ind w:left="715" w:hanging="431"/>
        <w:jc w:val="both"/>
        <w:rPr>
          <w:rFonts w:asciiTheme="minorHAnsi" w:eastAsia="Calibri" w:hAnsiTheme="minorHAnsi" w:cstheme="minorHAnsi"/>
          <w:b/>
          <w:color w:val="000000"/>
          <w:sz w:val="22"/>
          <w:szCs w:val="22"/>
          <w:lang w:eastAsia="en-US"/>
        </w:rPr>
      </w:pPr>
      <w:r w:rsidRPr="00F04A9C">
        <w:rPr>
          <w:rFonts w:asciiTheme="minorHAnsi" w:eastAsia="Calibri" w:hAnsiTheme="minorHAnsi" w:cstheme="minorHAnsi"/>
          <w:sz w:val="22"/>
          <w:szCs w:val="22"/>
          <w:lang w:eastAsia="en-US"/>
        </w:rPr>
        <w:t>Acompanhar e fiscalizar o cumprimento das obrigações da Contratada, através de Servidor/Comissão especialmente designado.</w:t>
      </w:r>
    </w:p>
    <w:p w14:paraId="31FBAE04" w14:textId="77777777" w:rsidR="003A5AFB" w:rsidRPr="00F04A9C" w:rsidRDefault="003A5AFB" w:rsidP="003A5AFB">
      <w:pPr>
        <w:numPr>
          <w:ilvl w:val="1"/>
          <w:numId w:val="36"/>
        </w:numPr>
        <w:suppressAutoHyphens w:val="0"/>
        <w:spacing w:after="120" w:line="276" w:lineRule="auto"/>
        <w:ind w:left="715" w:hanging="431"/>
        <w:jc w:val="both"/>
        <w:rPr>
          <w:rFonts w:asciiTheme="minorHAnsi" w:eastAsia="Calibri" w:hAnsiTheme="minorHAnsi" w:cstheme="minorHAnsi"/>
          <w:b/>
          <w:color w:val="000000"/>
          <w:sz w:val="22"/>
          <w:szCs w:val="22"/>
          <w:lang w:eastAsia="en-US"/>
        </w:rPr>
      </w:pPr>
      <w:r w:rsidRPr="00F04A9C">
        <w:rPr>
          <w:rFonts w:asciiTheme="minorHAnsi" w:eastAsia="Calibri" w:hAnsiTheme="minorHAnsi" w:cstheme="minorHAnsi"/>
          <w:sz w:val="22"/>
          <w:szCs w:val="22"/>
          <w:lang w:eastAsia="en-US"/>
        </w:rPr>
        <w:t>Efetuar o pagamento à Contratada</w:t>
      </w:r>
      <w:r w:rsidRPr="00F04A9C">
        <w:rPr>
          <w:rFonts w:asciiTheme="minorHAnsi" w:eastAsia="Calibri" w:hAnsiTheme="minorHAnsi" w:cstheme="minorHAnsi"/>
          <w:b/>
          <w:sz w:val="22"/>
          <w:szCs w:val="22"/>
          <w:lang w:eastAsia="en-US"/>
        </w:rPr>
        <w:t xml:space="preserve"> </w:t>
      </w:r>
      <w:r w:rsidRPr="00F04A9C">
        <w:rPr>
          <w:rFonts w:asciiTheme="minorHAnsi" w:eastAsia="Calibri" w:hAnsiTheme="minorHAnsi" w:cstheme="minorHAnsi"/>
          <w:sz w:val="22"/>
          <w:szCs w:val="22"/>
          <w:lang w:eastAsia="en-US"/>
        </w:rPr>
        <w:t>no valor correspondente ao fornecimento do objeto, no prazo e forma estabelecidos no Edital e seus anexos;</w:t>
      </w:r>
    </w:p>
    <w:p w14:paraId="1F4FA15A" w14:textId="77777777" w:rsidR="003A5AFB" w:rsidRPr="00F04A9C" w:rsidRDefault="003A5AFB" w:rsidP="003A5AFB">
      <w:pPr>
        <w:numPr>
          <w:ilvl w:val="1"/>
          <w:numId w:val="36"/>
        </w:numPr>
        <w:suppressAutoHyphens w:val="0"/>
        <w:spacing w:after="120" w:line="276" w:lineRule="auto"/>
        <w:ind w:left="715" w:hanging="431"/>
        <w:jc w:val="both"/>
        <w:rPr>
          <w:rFonts w:asciiTheme="minorHAnsi" w:eastAsia="Calibri" w:hAnsiTheme="minorHAnsi" w:cstheme="minorHAnsi"/>
          <w:b/>
          <w:color w:val="000000"/>
          <w:sz w:val="22"/>
          <w:szCs w:val="22"/>
          <w:lang w:eastAsia="en-US"/>
        </w:rPr>
      </w:pPr>
      <w:r w:rsidRPr="00F04A9C">
        <w:rPr>
          <w:rFonts w:asciiTheme="minorHAnsi" w:eastAsia="Calibri" w:hAnsiTheme="minorHAnsi" w:cstheme="minorHAnsi"/>
          <w:sz w:val="22"/>
          <w:szCs w:val="22"/>
          <w:lang w:eastAsia="en-US"/>
        </w:rPr>
        <w:t>Administração não responderá por quaisquer compromissos assumidos pela Contratada com terceiros, ainda que vinculados à execução do contrato, bem como por qualquer dano causado à terceiros em decorrência de ato da Contratada, de seus empregados, prepostos ou subordinados.</w:t>
      </w:r>
    </w:p>
    <w:p w14:paraId="4CEDC1A0" w14:textId="77777777" w:rsidR="003A5AFB" w:rsidRPr="00F04A9C" w:rsidRDefault="003A5AFB" w:rsidP="003A5AFB">
      <w:pPr>
        <w:suppressAutoHyphens w:val="0"/>
        <w:spacing w:after="200" w:line="276" w:lineRule="auto"/>
        <w:ind w:left="716"/>
        <w:contextualSpacing/>
        <w:jc w:val="both"/>
        <w:rPr>
          <w:rFonts w:asciiTheme="minorHAnsi" w:eastAsia="Calibri" w:hAnsiTheme="minorHAnsi" w:cstheme="minorHAnsi"/>
          <w:bCs/>
          <w:sz w:val="22"/>
          <w:szCs w:val="22"/>
          <w:lang w:eastAsia="en-US"/>
        </w:rPr>
      </w:pPr>
    </w:p>
    <w:p w14:paraId="5829FF59" w14:textId="77777777" w:rsidR="003A5AFB" w:rsidRPr="00F04A9C" w:rsidRDefault="003A5AFB" w:rsidP="003A5AFB">
      <w:pPr>
        <w:numPr>
          <w:ilvl w:val="0"/>
          <w:numId w:val="38"/>
        </w:numPr>
        <w:suppressAutoHyphens w:val="0"/>
        <w:spacing w:after="200" w:line="276" w:lineRule="auto"/>
        <w:contextualSpacing/>
        <w:rPr>
          <w:rFonts w:asciiTheme="minorHAnsi" w:eastAsia="Calibri" w:hAnsiTheme="minorHAnsi" w:cstheme="minorHAnsi"/>
          <w:b/>
          <w:sz w:val="22"/>
          <w:szCs w:val="22"/>
          <w:lang w:eastAsia="pt-BR"/>
        </w:rPr>
      </w:pPr>
      <w:r w:rsidRPr="00F04A9C">
        <w:rPr>
          <w:rFonts w:asciiTheme="minorHAnsi" w:eastAsia="Calibri" w:hAnsiTheme="minorHAnsi" w:cstheme="minorHAnsi"/>
          <w:b/>
          <w:bCs/>
          <w:sz w:val="22"/>
          <w:szCs w:val="22"/>
          <w:lang w:eastAsia="en-US"/>
        </w:rPr>
        <w:t>QUALIFICAÇÃO</w:t>
      </w:r>
      <w:r w:rsidRPr="00F04A9C">
        <w:rPr>
          <w:rFonts w:asciiTheme="minorHAnsi" w:eastAsia="Calibri" w:hAnsiTheme="minorHAnsi" w:cstheme="minorHAnsi"/>
          <w:b/>
          <w:sz w:val="22"/>
          <w:szCs w:val="22"/>
          <w:lang w:eastAsia="pt-BR"/>
        </w:rPr>
        <w:t xml:space="preserve"> TÉCNICA</w:t>
      </w:r>
    </w:p>
    <w:p w14:paraId="5E35EC92" w14:textId="77777777" w:rsidR="003A5AFB" w:rsidRPr="00F04A9C" w:rsidRDefault="003A5AFB" w:rsidP="003A5AFB">
      <w:pPr>
        <w:suppressAutoHyphens w:val="0"/>
        <w:ind w:left="502"/>
        <w:contextualSpacing/>
        <w:rPr>
          <w:rFonts w:asciiTheme="minorHAnsi" w:eastAsia="Calibri" w:hAnsiTheme="minorHAnsi" w:cstheme="minorHAnsi"/>
          <w:b/>
          <w:sz w:val="22"/>
          <w:szCs w:val="22"/>
          <w:lang w:eastAsia="pt-BR"/>
        </w:rPr>
      </w:pPr>
    </w:p>
    <w:p w14:paraId="55C184D0" w14:textId="77777777" w:rsidR="003A5AFB" w:rsidRPr="00F04A9C" w:rsidRDefault="003A5AFB" w:rsidP="003A5AFB">
      <w:pPr>
        <w:numPr>
          <w:ilvl w:val="1"/>
          <w:numId w:val="38"/>
        </w:numPr>
        <w:suppressAutoHyphens w:val="0"/>
        <w:autoSpaceDE w:val="0"/>
        <w:autoSpaceDN w:val="0"/>
        <w:adjustRightInd w:val="0"/>
        <w:spacing w:after="200" w:line="276" w:lineRule="auto"/>
        <w:contextualSpacing/>
        <w:jc w:val="both"/>
        <w:rPr>
          <w:rFonts w:asciiTheme="minorHAnsi" w:eastAsia="Calibri" w:hAnsiTheme="minorHAnsi" w:cstheme="minorHAnsi"/>
          <w:sz w:val="22"/>
          <w:szCs w:val="22"/>
          <w:lang w:eastAsia="en-US"/>
        </w:rPr>
      </w:pPr>
      <w:r w:rsidRPr="00F04A9C">
        <w:rPr>
          <w:rFonts w:asciiTheme="minorHAnsi" w:eastAsia="Calibri" w:hAnsiTheme="minorHAnsi" w:cstheme="minorHAnsi"/>
          <w:sz w:val="22"/>
          <w:szCs w:val="22"/>
          <w:lang w:eastAsia="en-US"/>
        </w:rPr>
        <w:t>As empresas participantes da licitação deverão apresentar Atestado de Capacidade Técnica para todos os lotes que estarão participando, sendo este Atestado, compatível com o lote que a empresa participará.</w:t>
      </w:r>
    </w:p>
    <w:p w14:paraId="0FEEBC3A" w14:textId="77777777" w:rsidR="003A5AFB" w:rsidRPr="003A5AFB" w:rsidRDefault="003A5AFB" w:rsidP="003A5AFB">
      <w:pPr>
        <w:numPr>
          <w:ilvl w:val="1"/>
          <w:numId w:val="38"/>
        </w:numPr>
        <w:suppressAutoHyphens w:val="0"/>
        <w:autoSpaceDE w:val="0"/>
        <w:autoSpaceDN w:val="0"/>
        <w:adjustRightInd w:val="0"/>
        <w:spacing w:after="200" w:line="276" w:lineRule="auto"/>
        <w:contextualSpacing/>
        <w:jc w:val="both"/>
        <w:rPr>
          <w:rFonts w:asciiTheme="minorHAnsi" w:eastAsia="Calibri" w:hAnsiTheme="minorHAnsi" w:cstheme="minorHAnsi"/>
          <w:sz w:val="22"/>
          <w:szCs w:val="22"/>
          <w:lang w:eastAsia="en-US"/>
        </w:rPr>
      </w:pPr>
      <w:r w:rsidRPr="003A5AFB">
        <w:rPr>
          <w:rFonts w:asciiTheme="minorHAnsi" w:eastAsia="Calibri" w:hAnsiTheme="minorHAnsi" w:cstheme="minorHAnsi"/>
          <w:sz w:val="22"/>
          <w:szCs w:val="22"/>
          <w:lang w:eastAsia="en-US"/>
        </w:rPr>
        <w:t>Para o lote 07 apresentar a Licença de Operação de Transporte de Produtos Perigosos Classe I – TPP.</w:t>
      </w:r>
    </w:p>
    <w:p w14:paraId="61876543" w14:textId="63D08360" w:rsidR="003A5AFB" w:rsidRPr="003A5AFB" w:rsidRDefault="003A5AFB" w:rsidP="003A5AFB">
      <w:pPr>
        <w:numPr>
          <w:ilvl w:val="1"/>
          <w:numId w:val="38"/>
        </w:numPr>
        <w:suppressAutoHyphens w:val="0"/>
        <w:autoSpaceDE w:val="0"/>
        <w:autoSpaceDN w:val="0"/>
        <w:adjustRightInd w:val="0"/>
        <w:spacing w:after="200" w:line="276" w:lineRule="auto"/>
        <w:contextualSpacing/>
        <w:jc w:val="both"/>
        <w:rPr>
          <w:rFonts w:asciiTheme="minorHAnsi" w:eastAsia="Calibri" w:hAnsiTheme="minorHAnsi" w:cstheme="minorHAnsi"/>
          <w:sz w:val="22"/>
          <w:szCs w:val="22"/>
          <w:lang w:eastAsia="en-US"/>
        </w:rPr>
      </w:pPr>
      <w:r w:rsidRPr="003A5AFB">
        <w:rPr>
          <w:rFonts w:asciiTheme="minorHAnsi" w:eastAsia="Calibri" w:hAnsiTheme="minorHAnsi" w:cstheme="minorHAnsi"/>
          <w:sz w:val="22"/>
          <w:szCs w:val="22"/>
          <w:lang w:eastAsia="en-US"/>
        </w:rPr>
        <w:t>Para os lotes 01, 02, 03, 04, 05, 06 e 08  apresentar a Licença Ambiental de Operação – LAO</w:t>
      </w:r>
      <w:r>
        <w:rPr>
          <w:rFonts w:asciiTheme="minorHAnsi" w:eastAsia="Calibri" w:hAnsiTheme="minorHAnsi" w:cstheme="minorHAnsi"/>
          <w:sz w:val="22"/>
          <w:szCs w:val="22"/>
          <w:lang w:eastAsia="en-US"/>
        </w:rPr>
        <w:t>.</w:t>
      </w: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4E8AD4CF" w:rsidR="00082D65" w:rsidRDefault="00082D65" w:rsidP="00082D65">
      <w:pPr>
        <w:jc w:val="center"/>
        <w:rPr>
          <w:rFonts w:ascii="Calibri" w:hAnsi="Calibri" w:cs="Calibri"/>
          <w:b/>
        </w:rPr>
      </w:pPr>
      <w:r w:rsidRPr="00A36C4C">
        <w:rPr>
          <w:rFonts w:ascii="Calibri" w:hAnsi="Calibri" w:cs="Calibri"/>
          <w:b/>
        </w:rPr>
        <w:t xml:space="preserve">PREGÃO </w:t>
      </w:r>
      <w:r w:rsidRPr="003A5AFB">
        <w:rPr>
          <w:rFonts w:ascii="Calibri" w:hAnsi="Calibri" w:cs="Calibri"/>
          <w:b/>
        </w:rPr>
        <w:t xml:space="preserve">ELETRÔNICO Nº </w:t>
      </w:r>
      <w:r w:rsidR="003A5AFB" w:rsidRPr="003A5AFB">
        <w:rPr>
          <w:rFonts w:ascii="Calibri" w:hAnsi="Calibri" w:cs="Calibri"/>
          <w:b/>
        </w:rPr>
        <w:t>0590</w:t>
      </w:r>
      <w:r w:rsidR="00F2392A" w:rsidRPr="003A5AFB">
        <w:rPr>
          <w:rFonts w:ascii="Calibri" w:hAnsi="Calibri" w:cs="Calibri"/>
          <w:b/>
        </w:rPr>
        <w:t>/20</w:t>
      </w:r>
      <w:r w:rsidR="00095A81" w:rsidRPr="003A5AFB">
        <w:rPr>
          <w:rFonts w:ascii="Calibri" w:hAnsi="Calibri" w:cs="Calibri"/>
          <w:b/>
        </w:rPr>
        <w:t>2</w:t>
      </w:r>
      <w:r w:rsidR="00D7191D" w:rsidRPr="003A5AFB">
        <w:rPr>
          <w:rFonts w:ascii="Calibri" w:hAnsi="Calibri" w:cs="Calibri"/>
          <w:b/>
        </w:rPr>
        <w:t>3</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1CC8CBCA" w:rsidR="00132E50" w:rsidRPr="003A5AFB" w:rsidRDefault="00132E50" w:rsidP="00132E50">
      <w:pPr>
        <w:pStyle w:val="Ttulo"/>
        <w:rPr>
          <w:rFonts w:ascii="Calibri" w:hAnsi="Calibri" w:cs="Calibri"/>
          <w:bCs/>
          <w:sz w:val="24"/>
        </w:rPr>
      </w:pPr>
      <w:r w:rsidRPr="003A5AFB">
        <w:rPr>
          <w:rFonts w:ascii="Calibri" w:hAnsi="Calibri" w:cs="Calibri"/>
          <w:bCs/>
          <w:sz w:val="24"/>
        </w:rPr>
        <w:t>PREGÃO ELETRÔNICO nº</w:t>
      </w:r>
      <w:r w:rsidR="00084926" w:rsidRPr="003A5AFB">
        <w:rPr>
          <w:rFonts w:ascii="Calibri" w:hAnsi="Calibri" w:cs="Calibri"/>
          <w:bCs/>
          <w:sz w:val="24"/>
        </w:rPr>
        <w:t xml:space="preserve"> </w:t>
      </w:r>
      <w:r w:rsidR="003A5AFB" w:rsidRPr="003A5AFB">
        <w:rPr>
          <w:rFonts w:ascii="Calibri" w:hAnsi="Calibri" w:cs="Calibri"/>
          <w:bCs/>
          <w:sz w:val="24"/>
        </w:rPr>
        <w:t>0590</w:t>
      </w:r>
      <w:r w:rsidR="00F2392A" w:rsidRPr="003A5AFB">
        <w:rPr>
          <w:rFonts w:ascii="Calibri" w:hAnsi="Calibri" w:cs="Calibri"/>
          <w:bCs/>
          <w:sz w:val="24"/>
        </w:rPr>
        <w:t>/20</w:t>
      </w:r>
      <w:r w:rsidR="00095A81" w:rsidRPr="003A5AFB">
        <w:rPr>
          <w:rFonts w:ascii="Calibri" w:hAnsi="Calibri" w:cs="Calibri"/>
          <w:bCs/>
          <w:sz w:val="24"/>
        </w:rPr>
        <w:t>2</w:t>
      </w:r>
      <w:r w:rsidR="00D7191D" w:rsidRPr="003A5AFB">
        <w:rPr>
          <w:rFonts w:ascii="Calibri" w:hAnsi="Calibri" w:cs="Calibri"/>
          <w:bCs/>
          <w:sz w:val="24"/>
        </w:rPr>
        <w:t>3</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3A5AFB">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F55B42"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52E1E57A" w:rsidR="00F81BF6" w:rsidRPr="003A5AFB" w:rsidRDefault="00F81BF6" w:rsidP="00F81BF6">
      <w:pPr>
        <w:pStyle w:val="Ttulo"/>
        <w:rPr>
          <w:rFonts w:ascii="Calibri" w:hAnsi="Calibri"/>
          <w:sz w:val="24"/>
          <w14:shadow w14:blurRad="0" w14:dist="0" w14:dir="0" w14:sx="0" w14:sy="0" w14:kx="0" w14:ky="0" w14:algn="none">
            <w14:srgbClr w14:val="000000"/>
          </w14:shadow>
        </w:rPr>
      </w:pPr>
      <w:r w:rsidRPr="003A5AFB">
        <w:rPr>
          <w:rFonts w:ascii="Calibri" w:hAnsi="Calibri"/>
          <w:sz w:val="24"/>
          <w14:shadow w14:blurRad="0" w14:dist="0" w14:dir="0" w14:sx="0" w14:sy="0" w14:kx="0" w14:ky="0" w14:algn="none">
            <w14:srgbClr w14:val="000000"/>
          </w14:shadow>
        </w:rPr>
        <w:t xml:space="preserve">PREGÃO ELETRÔNICO nº </w:t>
      </w:r>
      <w:r w:rsidR="003A5AFB" w:rsidRPr="003A5AFB">
        <w:rPr>
          <w:rFonts w:ascii="Calibri" w:hAnsi="Calibri"/>
          <w:sz w:val="24"/>
          <w14:shadow w14:blurRad="0" w14:dist="0" w14:dir="0" w14:sx="0" w14:sy="0" w14:kx="0" w14:ky="0" w14:algn="none">
            <w14:srgbClr w14:val="000000"/>
          </w14:shadow>
        </w:rPr>
        <w:t>0590</w:t>
      </w:r>
      <w:r w:rsidR="00F2392A" w:rsidRPr="003A5AFB">
        <w:rPr>
          <w:rFonts w:ascii="Calibri" w:hAnsi="Calibri"/>
          <w:sz w:val="24"/>
          <w14:shadow w14:blurRad="0" w14:dist="0" w14:dir="0" w14:sx="0" w14:sy="0" w14:kx="0" w14:ky="0" w14:algn="none">
            <w14:srgbClr w14:val="000000"/>
          </w14:shadow>
        </w:rPr>
        <w:t>/20</w:t>
      </w:r>
      <w:r w:rsidR="00095A81" w:rsidRPr="003A5AFB">
        <w:rPr>
          <w:rFonts w:ascii="Calibri" w:hAnsi="Calibri"/>
          <w:sz w:val="24"/>
          <w14:shadow w14:blurRad="0" w14:dist="0" w14:dir="0" w14:sx="0" w14:sy="0" w14:kx="0" w14:ky="0" w14:algn="none">
            <w14:srgbClr w14:val="000000"/>
          </w14:shadow>
        </w:rPr>
        <w:t>2</w:t>
      </w:r>
      <w:r w:rsidR="00D7191D" w:rsidRPr="003A5AFB">
        <w:rPr>
          <w:rFonts w:ascii="Calibri" w:hAnsi="Calibri"/>
          <w:sz w:val="24"/>
          <w14:shadow w14:blurRad="0" w14:dist="0" w14:dir="0" w14:sx="0" w14:sy="0" w14:kx="0" w14:ky="0" w14:algn="none">
            <w14:srgbClr w14:val="000000"/>
          </w14:shadow>
        </w:rPr>
        <w:t>3</w:t>
      </w:r>
    </w:p>
    <w:p w14:paraId="1075D212" w14:textId="77777777" w:rsidR="00F81BF6" w:rsidRDefault="00F81BF6" w:rsidP="00C1105C">
      <w:pPr>
        <w:pStyle w:val="Recuodecorpodetexto2"/>
        <w:spacing w:after="0" w:line="240" w:lineRule="auto"/>
        <w:ind w:left="3827"/>
        <w:jc w:val="both"/>
        <w:rPr>
          <w:rFonts w:ascii="Calibri" w:hAnsi="Calibri"/>
          <w:b/>
        </w:rPr>
      </w:pPr>
      <w:r w:rsidRPr="003A5AFB">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10849C07" w:rsidR="00F81BF6" w:rsidRPr="009B21AF" w:rsidRDefault="003A5AFB" w:rsidP="00F81BF6">
      <w:pPr>
        <w:pStyle w:val="Recuodecorpodetexto2"/>
        <w:spacing w:line="240" w:lineRule="auto"/>
        <w:ind w:left="3827"/>
        <w:jc w:val="both"/>
        <w:rPr>
          <w:rFonts w:ascii="Calibri" w:hAnsi="Calibri"/>
          <w:bCs/>
          <w:sz w:val="22"/>
          <w:szCs w:val="22"/>
        </w:rPr>
      </w:pPr>
      <w:proofErr w:type="gramStart"/>
      <w:r w:rsidRPr="003A5AFB">
        <w:rPr>
          <w:rFonts w:ascii="Calibri" w:hAnsi="Calibri" w:cs="Calibri"/>
          <w:b/>
          <w:sz w:val="22"/>
          <w:szCs w:val="22"/>
        </w:rPr>
        <w:t>CONTRATAÇÃO  DE</w:t>
      </w:r>
      <w:proofErr w:type="gramEnd"/>
      <w:r w:rsidRPr="003A5AFB">
        <w:rPr>
          <w:rFonts w:ascii="Calibri" w:hAnsi="Calibri" w:cs="Calibri"/>
          <w:b/>
          <w:sz w:val="22"/>
          <w:szCs w:val="22"/>
        </w:rPr>
        <w:t xml:space="preserve">  EMPRESA PARA  A  PRESTAÇÃO  DE  SERVIÇOS  DE  COLETA,  TRANSPORTE  E  DESTINAÇÃO  FINAL  DE  RESÍDUOS QUÍMICOS,  LABORATORIAIS,  HOSPITALARES,  ENTULHOS  E  LÂMPADAS,  PARA  O  CAMPUS  I, PARA  O  CENTRO  DE  EDUCAÇÃO SUPERIOR DA FOZ DO ITAJAÍ – CESFI E PARA O CENTRO DE CIÊNCIAS TECNOLÓGICAS – CCT DA UDESC - RELANÇAMENTO</w:t>
      </w:r>
      <w:r w:rsidR="00A94E47"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3E1E7EBF"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proofErr w:type="gramStart"/>
      <w:r w:rsidR="003A5AFB" w:rsidRPr="003A5AFB">
        <w:rPr>
          <w:rFonts w:ascii="Calibri" w:hAnsi="Calibri" w:cs="Calibri"/>
          <w:b/>
          <w:color w:val="auto"/>
          <w:sz w:val="22"/>
          <w:szCs w:val="22"/>
        </w:rPr>
        <w:t>CONTRATAÇÃO  DE</w:t>
      </w:r>
      <w:proofErr w:type="gramEnd"/>
      <w:r w:rsidR="003A5AFB" w:rsidRPr="003A5AFB">
        <w:rPr>
          <w:rFonts w:ascii="Calibri" w:hAnsi="Calibri" w:cs="Calibri"/>
          <w:b/>
          <w:color w:val="auto"/>
          <w:sz w:val="22"/>
          <w:szCs w:val="22"/>
        </w:rPr>
        <w:t xml:space="preserve">  EMPRESA PARA  A  PRESTAÇÃO  DE  SERVIÇOS  DE  COLETA,  TRANSPORTE  E  DESTINAÇÃO  FINAL  DE  RESÍDUOS QUÍMICOS,  LABORATORIAIS,  HOSPITALARES,  ENTULHOS  E  LÂMPADAS,  PARA  O  CAMPUS  I</w:t>
      </w:r>
      <w:r w:rsidR="00711D16">
        <w:rPr>
          <w:rFonts w:ascii="Calibri" w:hAnsi="Calibri" w:cs="Calibri"/>
          <w:b/>
          <w:color w:val="auto"/>
          <w:sz w:val="22"/>
          <w:szCs w:val="22"/>
        </w:rPr>
        <w:t>,</w:t>
      </w:r>
      <w:r w:rsidR="003A5AFB" w:rsidRPr="003A5AFB">
        <w:rPr>
          <w:rFonts w:ascii="Calibri" w:hAnsi="Calibri" w:cs="Calibri"/>
          <w:b/>
          <w:color w:val="auto"/>
          <w:sz w:val="22"/>
          <w:szCs w:val="22"/>
        </w:rPr>
        <w:t xml:space="preserve"> PARA  O  CENTRO  DE  EDUCAÇÃO SUPERIOR DA FOZ DO ITAJAÍ – CESFI E PARA O CENTRO DE CIÊNCIAS TECNOLÓGICAS – CCT DA UDESC - RELANÇAMENTO</w:t>
      </w:r>
      <w:r w:rsidRPr="003A5AFB">
        <w:rPr>
          <w:rFonts w:ascii="Calibri" w:hAnsi="Calibri" w:cs="Calibri"/>
          <w:color w:val="auto"/>
          <w:sz w:val="22"/>
          <w:szCs w:val="22"/>
        </w:rPr>
        <w:t xml:space="preserve">, </w:t>
      </w:r>
      <w:r w:rsidRPr="009B21AF">
        <w:rPr>
          <w:rFonts w:ascii="Calibri" w:hAnsi="Calibri" w:cs="Calibri"/>
          <w:color w:val="auto"/>
          <w:sz w:val="22"/>
          <w:szCs w:val="22"/>
        </w:rPr>
        <w:t xml:space="preserve">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6490DCA5" w14:textId="77777777" w:rsidR="00A44895" w:rsidRDefault="00A44895" w:rsidP="00F81BF6">
      <w:pPr>
        <w:jc w:val="both"/>
        <w:rPr>
          <w:rFonts w:ascii="Calibri" w:hAnsi="Calibri" w:cs="Calibri"/>
          <w:b/>
          <w:sz w:val="22"/>
          <w:szCs w:val="22"/>
        </w:rPr>
      </w:pPr>
    </w:p>
    <w:p w14:paraId="59966C0F" w14:textId="4A7E2651"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4"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5" w:name="_Hlk38559687"/>
      <w:bookmarkEnd w:id="4"/>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5"/>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32F13556" w:rsidR="00F81BF6" w:rsidRDefault="00F81BF6" w:rsidP="00F81BF6">
      <w:pPr>
        <w:pStyle w:val="EspSubTitulo1Char"/>
        <w:suppressAutoHyphens/>
        <w:spacing w:before="0" w:after="0"/>
        <w:rPr>
          <w:rFonts w:ascii="Calibri" w:hAnsi="Calibri" w:cs="Calibri"/>
          <w:szCs w:val="22"/>
          <w:lang w:val="pt-PT"/>
        </w:rPr>
      </w:pPr>
    </w:p>
    <w:p w14:paraId="6A97F6D0" w14:textId="62E469D8" w:rsidR="00711D16" w:rsidRDefault="00711D16" w:rsidP="00F81BF6">
      <w:pPr>
        <w:pStyle w:val="EspSubTitulo1Char"/>
        <w:suppressAutoHyphens/>
        <w:spacing w:before="0" w:after="0"/>
        <w:rPr>
          <w:rFonts w:ascii="Calibri" w:hAnsi="Calibri" w:cs="Calibri"/>
          <w:szCs w:val="22"/>
          <w:lang w:val="pt-PT"/>
        </w:rPr>
      </w:pPr>
    </w:p>
    <w:p w14:paraId="6FBD6CF7" w14:textId="77777777" w:rsidR="00711D16" w:rsidRPr="009B21AF" w:rsidRDefault="00711D1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lastRenderedPageBreak/>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II – amigavelmente,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A44895" w:rsidRDefault="00F81BF6" w:rsidP="00F81BF6">
      <w:pPr>
        <w:jc w:val="both"/>
        <w:rPr>
          <w:rFonts w:ascii="Calibri" w:hAnsi="Calibri" w:cs="Calibri"/>
          <w:b/>
          <w:bCs/>
          <w:sz w:val="22"/>
          <w:szCs w:val="22"/>
        </w:rPr>
      </w:pPr>
      <w:r w:rsidRPr="00A44895">
        <w:rPr>
          <w:rFonts w:ascii="Calibri" w:hAnsi="Calibri" w:cs="Calibri"/>
          <w:b/>
          <w:bCs/>
          <w:sz w:val="22"/>
          <w:szCs w:val="22"/>
        </w:rPr>
        <w:t xml:space="preserve">CLÁUSULA </w:t>
      </w:r>
      <w:r w:rsidR="00C50B66" w:rsidRPr="00A44895">
        <w:rPr>
          <w:rFonts w:ascii="Calibri" w:hAnsi="Calibri" w:cs="Calibri"/>
          <w:b/>
          <w:bCs/>
          <w:sz w:val="22"/>
          <w:szCs w:val="22"/>
        </w:rPr>
        <w:t>NONA</w:t>
      </w:r>
      <w:r w:rsidRPr="00A44895">
        <w:rPr>
          <w:rFonts w:ascii="Calibri" w:hAnsi="Calibri" w:cs="Calibri"/>
          <w:b/>
          <w:bCs/>
          <w:sz w:val="22"/>
          <w:szCs w:val="22"/>
        </w:rPr>
        <w:t xml:space="preserve">– </w:t>
      </w:r>
      <w:r w:rsidR="00297CF6" w:rsidRPr="00A44895">
        <w:rPr>
          <w:rFonts w:ascii="Calibri" w:hAnsi="Calibri" w:cs="Calibri"/>
          <w:b/>
          <w:bCs/>
          <w:sz w:val="22"/>
          <w:szCs w:val="22"/>
        </w:rPr>
        <w:t>DO FORO</w:t>
      </w:r>
    </w:p>
    <w:p w14:paraId="69BB2757" w14:textId="77777777" w:rsidR="00F81BF6" w:rsidRPr="00A44895" w:rsidRDefault="00F81BF6" w:rsidP="00F81BF6">
      <w:pPr>
        <w:pStyle w:val="WW-Corpodetexto2"/>
        <w:autoSpaceDE/>
        <w:rPr>
          <w:rFonts w:ascii="Calibri" w:hAnsi="Calibri" w:cs="Calibri"/>
          <w:bCs/>
          <w:sz w:val="22"/>
          <w:szCs w:val="22"/>
        </w:rPr>
      </w:pPr>
      <w:r w:rsidRPr="00A44895">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A44895" w:rsidRDefault="00F81BF6" w:rsidP="00F81BF6">
      <w:pPr>
        <w:jc w:val="both"/>
        <w:rPr>
          <w:rFonts w:ascii="Calibri" w:hAnsi="Calibri" w:cs="Calibri"/>
          <w:bCs/>
          <w:sz w:val="22"/>
          <w:szCs w:val="22"/>
        </w:rPr>
      </w:pPr>
    </w:p>
    <w:p w14:paraId="1677E01F" w14:textId="77777777" w:rsidR="00F81BF6" w:rsidRPr="00A44895" w:rsidRDefault="00F81BF6" w:rsidP="00F81BF6">
      <w:pPr>
        <w:jc w:val="both"/>
        <w:rPr>
          <w:rFonts w:ascii="Calibri" w:hAnsi="Calibri" w:cs="Calibri"/>
          <w:bCs/>
          <w:sz w:val="22"/>
          <w:szCs w:val="22"/>
        </w:rPr>
      </w:pPr>
      <w:r w:rsidRPr="00A44895">
        <w:rPr>
          <w:rFonts w:ascii="Calibri" w:hAnsi="Calibri" w:cs="Calibri"/>
          <w:bCs/>
          <w:sz w:val="22"/>
          <w:szCs w:val="22"/>
        </w:rPr>
        <w:t xml:space="preserve">E, por assim estarem justas e contratadas, as partes assinam o presente Termo </w:t>
      </w:r>
      <w:r w:rsidR="00AE110C" w:rsidRPr="00A44895">
        <w:rPr>
          <w:rFonts w:ascii="Calibri" w:hAnsi="Calibri" w:cs="Calibri"/>
          <w:bCs/>
          <w:sz w:val="22"/>
          <w:szCs w:val="22"/>
        </w:rPr>
        <w:t>D</w:t>
      </w:r>
      <w:r w:rsidR="00C1105C" w:rsidRPr="00A44895">
        <w:rPr>
          <w:rFonts w:ascii="Calibri" w:hAnsi="Calibri" w:cs="Calibri"/>
          <w:bCs/>
          <w:sz w:val="22"/>
          <w:szCs w:val="22"/>
        </w:rPr>
        <w:t>igitalmente</w:t>
      </w:r>
      <w:r w:rsidRPr="00A44895">
        <w:rPr>
          <w:rFonts w:ascii="Calibri" w:hAnsi="Calibri" w:cs="Calibri"/>
          <w:bCs/>
          <w:sz w:val="22"/>
          <w:szCs w:val="22"/>
        </w:rPr>
        <w:t>.</w:t>
      </w:r>
    </w:p>
    <w:p w14:paraId="0FDDB5E5" w14:textId="77777777" w:rsidR="00F81BF6" w:rsidRPr="00A44895" w:rsidRDefault="00F81BF6" w:rsidP="00F81BF6">
      <w:pPr>
        <w:jc w:val="both"/>
        <w:rPr>
          <w:rFonts w:ascii="Calibri" w:eastAsia="Arial" w:hAnsi="Calibri" w:cs="Calibri"/>
          <w:bCs/>
          <w:sz w:val="22"/>
          <w:szCs w:val="22"/>
        </w:rPr>
      </w:pPr>
      <w:r w:rsidRPr="00A44895">
        <w:rPr>
          <w:rFonts w:ascii="Calibri" w:eastAsia="Arial" w:hAnsi="Calibri" w:cs="Calibri"/>
          <w:bCs/>
          <w:sz w:val="22"/>
          <w:szCs w:val="22"/>
        </w:rPr>
        <w:t xml:space="preserve">                                      </w:t>
      </w:r>
    </w:p>
    <w:p w14:paraId="4797C13F" w14:textId="1D214FE7" w:rsidR="00F81BF6" w:rsidRPr="009B21AF" w:rsidRDefault="00F55B42"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A44895" w:rsidRPr="00A44895">
            <w:rPr>
              <w:rFonts w:asciiTheme="minorHAnsi" w:hAnsiTheme="minorHAnsi" w:cstheme="minorHAnsi"/>
              <w:b/>
            </w:rPr>
            <w:t>Florianópolis/SC</w:t>
          </w:r>
        </w:sdtContent>
      </w:sdt>
      <w:r w:rsidR="00DC6BAC" w:rsidRPr="00A44895">
        <w:rPr>
          <w:rFonts w:ascii="Calibri" w:hAnsi="Calibri" w:cs="Calibri"/>
          <w:bCs/>
          <w:sz w:val="22"/>
          <w:szCs w:val="22"/>
        </w:rPr>
        <w:t>, conforme datas das assinaturas digitais</w:t>
      </w:r>
      <w:r w:rsidR="00F81BF6" w:rsidRPr="00A44895">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6"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6"/>
    <w:p w14:paraId="03044B45" w14:textId="77777777" w:rsidR="00F803EB" w:rsidRPr="00E90298" w:rsidRDefault="00F803EB" w:rsidP="00F803EB">
      <w:pPr>
        <w:jc w:val="center"/>
        <w:rPr>
          <w:rFonts w:ascii="Calibri" w:hAnsi="Calibri" w:cs="Arial"/>
          <w:bCs/>
          <w:sz w:val="10"/>
          <w:szCs w:val="10"/>
        </w:rPr>
      </w:pPr>
    </w:p>
    <w:p w14:paraId="56C83696" w14:textId="54BF8C25" w:rsidR="00F803EB" w:rsidRPr="00A44895" w:rsidRDefault="00F803EB" w:rsidP="00F803EB">
      <w:pPr>
        <w:pStyle w:val="Ttulo8"/>
        <w:numPr>
          <w:ilvl w:val="0"/>
          <w:numId w:val="0"/>
        </w:numPr>
        <w:rPr>
          <w:rFonts w:ascii="Calibri" w:hAnsi="Calibri" w:cs="Arial"/>
          <w:bCs w:val="0"/>
          <w:szCs w:val="22"/>
        </w:rPr>
      </w:pPr>
      <w:r w:rsidRPr="00A44895">
        <w:rPr>
          <w:rFonts w:ascii="Calibri" w:hAnsi="Calibri" w:cs="Arial"/>
          <w:bCs w:val="0"/>
          <w:szCs w:val="22"/>
        </w:rPr>
        <w:t xml:space="preserve">PREGÃO ELETRÔNICO nº </w:t>
      </w:r>
      <w:r w:rsidR="00A44895" w:rsidRPr="00A44895">
        <w:rPr>
          <w:rFonts w:ascii="Calibri" w:hAnsi="Calibri" w:cs="Arial"/>
          <w:bCs w:val="0"/>
          <w:szCs w:val="22"/>
        </w:rPr>
        <w:t>0590</w:t>
      </w:r>
      <w:r w:rsidR="00F2392A" w:rsidRPr="00A44895">
        <w:rPr>
          <w:rFonts w:ascii="Calibri" w:hAnsi="Calibri" w:cs="Arial"/>
          <w:bCs w:val="0"/>
          <w:szCs w:val="22"/>
        </w:rPr>
        <w:t>/20</w:t>
      </w:r>
      <w:r w:rsidR="00095A81" w:rsidRPr="00A44895">
        <w:rPr>
          <w:rFonts w:ascii="Calibri" w:hAnsi="Calibri" w:cs="Arial"/>
          <w:bCs w:val="0"/>
          <w:szCs w:val="22"/>
        </w:rPr>
        <w:t>2</w:t>
      </w:r>
      <w:r w:rsidR="00D7191D" w:rsidRPr="00A44895">
        <w:rPr>
          <w:rFonts w:ascii="Calibri" w:hAnsi="Calibri" w:cs="Arial"/>
          <w:bCs w:val="0"/>
          <w:szCs w:val="22"/>
        </w:rPr>
        <w:t>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A44895" w14:paraId="3FCB6A68" w14:textId="77777777" w:rsidTr="00A44895">
        <w:trPr>
          <w:trHeight w:val="80"/>
        </w:trPr>
        <w:tc>
          <w:tcPr>
            <w:tcW w:w="2213" w:type="dxa"/>
            <w:tcBorders>
              <w:top w:val="nil"/>
              <w:left w:val="nil"/>
              <w:bottom w:val="nil"/>
              <w:right w:val="nil"/>
            </w:tcBorders>
            <w:noWrap/>
            <w:vAlign w:val="bottom"/>
          </w:tcPr>
          <w:p w14:paraId="59E2EBE3" w14:textId="77777777" w:rsidR="00F803EB" w:rsidRPr="00A44895"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A44895" w:rsidRDefault="00F803EB" w:rsidP="00FA48CA">
            <w:pPr>
              <w:ind w:left="-2213"/>
              <w:jc w:val="center"/>
              <w:rPr>
                <w:rFonts w:ascii="Calibri" w:hAnsi="Calibri" w:cs="Arial"/>
                <w:bCs/>
                <w:sz w:val="22"/>
                <w:szCs w:val="22"/>
              </w:rPr>
            </w:pPr>
            <w:r w:rsidRPr="00A44895">
              <w:rPr>
                <w:rFonts w:ascii="Calibri" w:hAnsi="Calibri" w:cs="Arial"/>
                <w:bCs/>
                <w:sz w:val="22"/>
                <w:szCs w:val="22"/>
              </w:rPr>
              <w:t>MODELO DE AUTORIZAÇÃO DE FORNECIMENTO</w:t>
            </w:r>
            <w:r w:rsidR="00BB2DC6" w:rsidRPr="00A44895">
              <w:rPr>
                <w:rFonts w:ascii="Calibri" w:hAnsi="Calibri" w:cs="Arial"/>
                <w:bCs/>
                <w:sz w:val="22"/>
                <w:szCs w:val="22"/>
              </w:rPr>
              <w:t>/ORDEM DE SERVIÇO</w:t>
            </w:r>
          </w:p>
          <w:p w14:paraId="6423784F" w14:textId="77777777" w:rsidR="00F803EB" w:rsidRPr="00A44895" w:rsidRDefault="00F803EB" w:rsidP="00FA48CA">
            <w:pPr>
              <w:spacing w:line="120" w:lineRule="auto"/>
              <w:rPr>
                <w:rFonts w:ascii="Calibri" w:eastAsia="Arial Unicode MS" w:hAnsi="Calibri" w:cs="Arial"/>
                <w:b/>
                <w:sz w:val="22"/>
                <w:szCs w:val="22"/>
              </w:rPr>
            </w:pPr>
          </w:p>
        </w:tc>
      </w:tr>
    </w:tbl>
    <w:p w14:paraId="79BDED59" w14:textId="6E5295D5" w:rsidR="00F803EB" w:rsidRPr="00A44895" w:rsidRDefault="00F803EB" w:rsidP="00F803EB">
      <w:pPr>
        <w:rPr>
          <w:rFonts w:ascii="Calibri" w:hAnsi="Calibri" w:cs="Arial"/>
          <w:sz w:val="20"/>
          <w:szCs w:val="20"/>
        </w:rPr>
      </w:pPr>
      <w:r w:rsidRPr="00A44895">
        <w:rPr>
          <w:rFonts w:ascii="Calibri" w:hAnsi="Calibri" w:cs="Arial"/>
          <w:sz w:val="20"/>
          <w:szCs w:val="20"/>
        </w:rPr>
        <w:t xml:space="preserve">Autorização de fornecimento vinculada a Ata de Registro de Preços e ao Edital de Pregão Eletrônico nº </w:t>
      </w:r>
      <w:r w:rsidR="00C50B66" w:rsidRPr="00A44895">
        <w:rPr>
          <w:rFonts w:ascii="Calibri" w:hAnsi="Calibri" w:cs="Arial"/>
          <w:sz w:val="20"/>
          <w:szCs w:val="20"/>
        </w:rPr>
        <w:t>_____</w:t>
      </w:r>
      <w:r w:rsidR="00F2392A" w:rsidRPr="00A44895">
        <w:rPr>
          <w:rFonts w:ascii="Calibri" w:hAnsi="Calibri" w:cs="Arial"/>
          <w:sz w:val="20"/>
          <w:szCs w:val="20"/>
        </w:rPr>
        <w:t>/20</w:t>
      </w:r>
      <w:r w:rsidR="00095A81" w:rsidRPr="00A44895">
        <w:rPr>
          <w:rFonts w:ascii="Calibri" w:hAnsi="Calibri" w:cs="Arial"/>
          <w:sz w:val="20"/>
          <w:szCs w:val="20"/>
        </w:rPr>
        <w:t>2</w:t>
      </w:r>
      <w:r w:rsidR="00D7191D" w:rsidRPr="00A44895">
        <w:rPr>
          <w:rFonts w:ascii="Calibri" w:hAnsi="Calibri" w:cs="Arial"/>
          <w:sz w:val="20"/>
          <w:szCs w:val="20"/>
        </w:rPr>
        <w:t>3</w:t>
      </w:r>
    </w:p>
    <w:p w14:paraId="064759CF" w14:textId="65F25019" w:rsidR="00F803EB" w:rsidRPr="00E90298" w:rsidRDefault="00BB2DC6" w:rsidP="00F803EB">
      <w:pPr>
        <w:rPr>
          <w:rFonts w:ascii="Calibri" w:hAnsi="Calibri"/>
          <w:sz w:val="20"/>
          <w:szCs w:val="20"/>
        </w:rPr>
      </w:pPr>
      <w:r w:rsidRPr="00A44895">
        <w:rPr>
          <w:rFonts w:ascii="Calibri" w:hAnsi="Calibri" w:cs="Arial"/>
          <w:sz w:val="20"/>
          <w:szCs w:val="20"/>
        </w:rPr>
        <w:t xml:space="preserve">Autorização de fornecimento / </w:t>
      </w:r>
      <w:r w:rsidRPr="00A44895">
        <w:rPr>
          <w:rFonts w:ascii="Calibri" w:hAnsi="Calibri"/>
          <w:sz w:val="20"/>
          <w:szCs w:val="20"/>
        </w:rPr>
        <w:t>Ordem de Serviço nº ______/20</w:t>
      </w:r>
      <w:r w:rsidR="00095A81" w:rsidRPr="00A44895">
        <w:rPr>
          <w:rFonts w:ascii="Calibri" w:hAnsi="Calibri"/>
          <w:sz w:val="20"/>
          <w:szCs w:val="20"/>
        </w:rPr>
        <w:t>2</w:t>
      </w:r>
      <w:r w:rsidR="00D7191D" w:rsidRPr="00A44895">
        <w:rPr>
          <w:rFonts w:ascii="Calibri" w:hAnsi="Calibri"/>
          <w:sz w:val="20"/>
          <w:szCs w:val="20"/>
        </w:rPr>
        <w:t>3</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A44895" w:rsidRDefault="007A6B3A" w:rsidP="007A6B3A">
      <w:pPr>
        <w:pStyle w:val="EspSubTitulo1Char"/>
        <w:suppressAutoHyphens/>
        <w:spacing w:before="0" w:after="0"/>
        <w:jc w:val="center"/>
        <w:rPr>
          <w:rFonts w:ascii="Calibri" w:hAnsi="Calibri"/>
          <w:szCs w:val="22"/>
          <w:lang w:val="pt-PT"/>
        </w:rPr>
      </w:pPr>
      <w:r w:rsidRPr="00A44895">
        <w:rPr>
          <w:rFonts w:ascii="Calibri" w:hAnsi="Calibri"/>
          <w:b/>
          <w:bCs/>
        </w:rPr>
        <w:lastRenderedPageBreak/>
        <w:t xml:space="preserve">ANEXO </w:t>
      </w:r>
      <w:r w:rsidR="00BE35AA" w:rsidRPr="00A44895">
        <w:rPr>
          <w:rFonts w:ascii="Calibri" w:hAnsi="Calibri"/>
          <w:b/>
          <w:bCs/>
        </w:rPr>
        <w:t>VI</w:t>
      </w:r>
    </w:p>
    <w:p w14:paraId="2C2D20AA" w14:textId="6ED63023" w:rsidR="007A6B3A" w:rsidRPr="00A44895" w:rsidRDefault="00483AF3" w:rsidP="00BB2DC6">
      <w:pPr>
        <w:pStyle w:val="Ttulo8"/>
        <w:rPr>
          <w:rFonts w:ascii="Calibri" w:hAnsi="Calibri"/>
          <w:szCs w:val="22"/>
          <w:lang w:val="pt-PT"/>
        </w:rPr>
      </w:pPr>
      <w:r w:rsidRPr="00A44895">
        <w:rPr>
          <w:rFonts w:ascii="Calibri" w:hAnsi="Calibri"/>
          <w:b w:val="0"/>
          <w:szCs w:val="22"/>
          <w:lang w:val="pt-PT"/>
        </w:rPr>
        <w:t xml:space="preserve">PREGÃO ELETRÔNICO Nº </w:t>
      </w:r>
      <w:r w:rsidR="00A44895" w:rsidRPr="00A44895">
        <w:rPr>
          <w:rFonts w:ascii="Calibri" w:hAnsi="Calibri"/>
          <w:b w:val="0"/>
          <w:szCs w:val="22"/>
          <w:lang w:val="pt-PT"/>
        </w:rPr>
        <w:t>0590</w:t>
      </w:r>
      <w:r w:rsidR="00F2392A" w:rsidRPr="00A44895">
        <w:rPr>
          <w:rFonts w:ascii="Calibri" w:hAnsi="Calibri"/>
          <w:b w:val="0"/>
          <w:szCs w:val="22"/>
          <w:lang w:val="pt-PT"/>
        </w:rPr>
        <w:t>/20</w:t>
      </w:r>
      <w:r w:rsidR="00095A81" w:rsidRPr="00A44895">
        <w:rPr>
          <w:rFonts w:ascii="Calibri" w:hAnsi="Calibri"/>
          <w:b w:val="0"/>
          <w:szCs w:val="22"/>
          <w:lang w:val="pt-PT"/>
        </w:rPr>
        <w:t>2</w:t>
      </w:r>
      <w:r w:rsidR="00D7191D" w:rsidRPr="00A44895">
        <w:rPr>
          <w:rFonts w:ascii="Calibri" w:hAnsi="Calibri"/>
          <w:b w:val="0"/>
          <w:szCs w:val="22"/>
          <w:lang w:val="pt-PT"/>
        </w:rPr>
        <w:t>3</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0E49631C" w:rsidR="00B630C3" w:rsidRDefault="00352F71" w:rsidP="00352F71">
    <w:pPr>
      <w:pStyle w:val="Rodap"/>
      <w:tabs>
        <w:tab w:val="clear" w:pos="4419"/>
        <w:tab w:val="center" w:pos="0"/>
      </w:tabs>
      <w:rPr>
        <w:color w:val="0000FF"/>
        <w:sz w:val="14"/>
      </w:rPr>
    </w:pPr>
    <w:r w:rsidRPr="005321D6">
      <w:rPr>
        <w:sz w:val="14"/>
      </w:rPr>
      <w:t xml:space="preserve">PE </w:t>
    </w:r>
    <w:r w:rsidR="005321D6" w:rsidRPr="005321D6">
      <w:rPr>
        <w:sz w:val="14"/>
      </w:rPr>
      <w:t>0590</w:t>
    </w:r>
    <w:r w:rsidRPr="005321D6">
      <w:rPr>
        <w:sz w:val="14"/>
      </w:rPr>
      <w:t>/202</w:t>
    </w:r>
    <w:r w:rsidR="00D7191D" w:rsidRPr="005321D6">
      <w:rPr>
        <w:sz w:val="14"/>
      </w:rPr>
      <w:t>3</w:t>
    </w:r>
    <w:r w:rsidRPr="005321D6">
      <w:rPr>
        <w:sz w:val="14"/>
      </w:rPr>
      <w:t xml:space="preserve">                                                                                                                            </w:t>
    </w:r>
    <w:r w:rsidR="00B630C3" w:rsidRPr="005321D6">
      <w:rPr>
        <w:sz w:val="14"/>
      </w:rPr>
      <w:t xml:space="preserve">                                                                                                               Página </w:t>
    </w:r>
    <w:r w:rsidR="00B630C3" w:rsidRPr="005321D6">
      <w:rPr>
        <w:sz w:val="14"/>
      </w:rPr>
      <w:fldChar w:fldCharType="begin"/>
    </w:r>
    <w:r w:rsidR="00B630C3" w:rsidRPr="005321D6">
      <w:rPr>
        <w:sz w:val="14"/>
      </w:rPr>
      <w:instrText xml:space="preserve"> PAGE </w:instrText>
    </w:r>
    <w:r w:rsidR="00B630C3" w:rsidRPr="005321D6">
      <w:rPr>
        <w:sz w:val="14"/>
      </w:rPr>
      <w:fldChar w:fldCharType="separate"/>
    </w:r>
    <w:r w:rsidR="00CF431C" w:rsidRPr="005321D6">
      <w:rPr>
        <w:noProof/>
        <w:sz w:val="14"/>
      </w:rPr>
      <w:t>16</w:t>
    </w:r>
    <w:r w:rsidR="00B630C3" w:rsidRPr="005321D6">
      <w:rPr>
        <w:sz w:val="14"/>
      </w:rPr>
      <w:fldChar w:fldCharType="end"/>
    </w:r>
    <w:r w:rsidR="00B630C3" w:rsidRPr="005321D6">
      <w:rPr>
        <w:sz w:val="14"/>
      </w:rPr>
      <w:t xml:space="preserve"> de </w:t>
    </w:r>
    <w:r w:rsidR="00B630C3" w:rsidRPr="005321D6">
      <w:rPr>
        <w:sz w:val="14"/>
      </w:rPr>
      <w:fldChar w:fldCharType="begin"/>
    </w:r>
    <w:r w:rsidR="00B630C3" w:rsidRPr="005321D6">
      <w:rPr>
        <w:sz w:val="14"/>
      </w:rPr>
      <w:instrText xml:space="preserve"> NUMPAGES \*Arabic </w:instrText>
    </w:r>
    <w:r w:rsidR="00B630C3" w:rsidRPr="005321D6">
      <w:rPr>
        <w:sz w:val="14"/>
      </w:rPr>
      <w:fldChar w:fldCharType="separate"/>
    </w:r>
    <w:r w:rsidR="00CF431C" w:rsidRPr="005321D6">
      <w:rPr>
        <w:noProof/>
        <w:sz w:val="14"/>
      </w:rPr>
      <w:t>18</w:t>
    </w:r>
    <w:r w:rsidR="00B630C3" w:rsidRPr="005321D6">
      <w:rPr>
        <w:sz w:val="14"/>
      </w:rPr>
      <w:fldChar w:fldCharType="end"/>
    </w:r>
    <w:r w:rsidR="00B630C3">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1BA8A8C1" w:rsidR="00F803EB" w:rsidRPr="00E718DF" w:rsidRDefault="00E718DF" w:rsidP="00E718DF">
    <w:pPr>
      <w:pStyle w:val="Rodap"/>
      <w:jc w:val="right"/>
    </w:pPr>
    <w:r w:rsidRPr="00A44895">
      <w:rPr>
        <w:sz w:val="14"/>
      </w:rPr>
      <w:t xml:space="preserve">PE </w:t>
    </w:r>
    <w:r w:rsidR="00A44895" w:rsidRPr="00A44895">
      <w:rPr>
        <w:sz w:val="14"/>
      </w:rPr>
      <w:t>0590</w:t>
    </w:r>
    <w:r w:rsidRPr="00A44895">
      <w:rPr>
        <w:sz w:val="14"/>
      </w:rPr>
      <w:t>/202</w:t>
    </w:r>
    <w:r w:rsidR="00D7191D" w:rsidRPr="00A44895">
      <w:rPr>
        <w:sz w:val="14"/>
      </w:rPr>
      <w:t>3</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7BEB68F6" w:rsidR="00F803EB" w:rsidRDefault="00E718DF"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F803EB" w:rsidRDefault="00F803E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8187C69"/>
    <w:multiLevelType w:val="multilevel"/>
    <w:tmpl w:val="5572728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31E77A2"/>
    <w:multiLevelType w:val="multilevel"/>
    <w:tmpl w:val="C246A176"/>
    <w:lvl w:ilvl="0">
      <w:start w:val="8"/>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9"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2"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64722554"/>
    <w:multiLevelType w:val="multilevel"/>
    <w:tmpl w:val="CDA60FC8"/>
    <w:lvl w:ilvl="0">
      <w:start w:val="4"/>
      <w:numFmt w:val="decimal"/>
      <w:lvlText w:val="%1."/>
      <w:lvlJc w:val="left"/>
      <w:pPr>
        <w:ind w:left="502" w:hanging="360"/>
      </w:pPr>
      <w:rPr>
        <w:rFonts w:hint="default"/>
      </w:rPr>
    </w:lvl>
    <w:lvl w:ilvl="1">
      <w:start w:val="6"/>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D155B38"/>
    <w:multiLevelType w:val="hybridMultilevel"/>
    <w:tmpl w:val="8AB6E390"/>
    <w:lvl w:ilvl="0" w:tplc="856643F4">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7"/>
  </w:num>
  <w:num w:numId="5">
    <w:abstractNumId w:val="17"/>
  </w:num>
  <w:num w:numId="6">
    <w:abstractNumId w:val="10"/>
  </w:num>
  <w:num w:numId="7">
    <w:abstractNumId w:val="5"/>
  </w:num>
  <w:num w:numId="8">
    <w:abstractNumId w:val="9"/>
  </w:num>
  <w:num w:numId="9">
    <w:abstractNumId w:val="13"/>
  </w:num>
  <w:num w:numId="10">
    <w:abstractNumId w:val="17"/>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5"/>
  </w:num>
  <w:num w:numId="33">
    <w:abstractNumId w:val="16"/>
  </w:num>
  <w:num w:numId="34">
    <w:abstractNumId w:val="8"/>
  </w:num>
  <w:num w:numId="35">
    <w:abstractNumId w:val="12"/>
  </w:num>
  <w:num w:numId="36">
    <w:abstractNumId w:val="6"/>
  </w:num>
  <w:num w:numId="37">
    <w:abstractNumId w:val="14"/>
  </w:num>
  <w:num w:numId="38">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891"/>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A5AFB"/>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21D6"/>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1D16"/>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4489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1EF"/>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1D"/>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3A5AFB"/>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2353AE"/>
    <w:rsid w:val="005F3E3E"/>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83D0B-3331-4229-ACE3-1CC90A33B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24</Pages>
  <Words>11367</Words>
  <Characters>61383</Characters>
  <Application>Microsoft Office Word</Application>
  <DocSecurity>0</DocSecurity>
  <Lines>511</Lines>
  <Paragraphs>145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72605</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Usuário(a)</cp:lastModifiedBy>
  <cp:revision>18</cp:revision>
  <cp:lastPrinted>2023-02-10T17:18:00Z</cp:lastPrinted>
  <dcterms:created xsi:type="dcterms:W3CDTF">2020-05-14T18:48:00Z</dcterms:created>
  <dcterms:modified xsi:type="dcterms:W3CDTF">2023-02-10T17:19:00Z</dcterms:modified>
</cp:coreProperties>
</file>